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D27" w:rsidRPr="008A3D27" w:rsidRDefault="008A3D27" w:rsidP="008A3D27">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8A3D27">
        <w:rPr>
          <w:rFonts w:ascii="Times New Roman" w:eastAsia="Times New Roman" w:hAnsi="Times New Roman" w:cs="Times New Roman"/>
          <w:b/>
          <w:bCs/>
          <w:sz w:val="36"/>
          <w:szCs w:val="36"/>
        </w:rPr>
        <w:t xml:space="preserve">What Is </w:t>
      </w:r>
      <w:proofErr w:type="spellStart"/>
      <w:r w:rsidRPr="008A3D27">
        <w:rPr>
          <w:rFonts w:ascii="Times New Roman" w:eastAsia="Times New Roman" w:hAnsi="Times New Roman" w:cs="Times New Roman"/>
          <w:b/>
          <w:bCs/>
          <w:sz w:val="36"/>
          <w:szCs w:val="36"/>
        </w:rPr>
        <w:t>Bitcoin</w:t>
      </w:r>
      <w:proofErr w:type="spellEnd"/>
      <w:r w:rsidRPr="008A3D27">
        <w:rPr>
          <w:rFonts w:ascii="Times New Roman" w:eastAsia="Times New Roman" w:hAnsi="Times New Roman" w:cs="Times New Roman"/>
          <w:b/>
          <w:bCs/>
          <w:sz w:val="36"/>
          <w:szCs w:val="36"/>
        </w:rPr>
        <w:t>?</w:t>
      </w:r>
    </w:p>
    <w:p w:rsidR="008A3D27" w:rsidRPr="008A3D27" w:rsidRDefault="00FE143B" w:rsidP="008A3D27">
      <w:pPr>
        <w:spacing w:before="100" w:beforeAutospacing="1" w:after="100" w:afterAutospacing="1" w:line="240" w:lineRule="auto"/>
        <w:rPr>
          <w:rFonts w:ascii="Times New Roman" w:eastAsia="Times New Roman" w:hAnsi="Times New Roman" w:cs="Times New Roman"/>
          <w:sz w:val="24"/>
          <w:szCs w:val="24"/>
        </w:rPr>
      </w:pPr>
      <w:hyperlink r:id="rId4" w:tgtFrame="_blank" w:history="1">
        <w:proofErr w:type="spellStart"/>
        <w:r w:rsidR="008A3D27" w:rsidRPr="008A3D27">
          <w:rPr>
            <w:rFonts w:ascii="Times New Roman" w:eastAsia="Times New Roman" w:hAnsi="Times New Roman" w:cs="Times New Roman"/>
            <w:color w:val="0000FF"/>
            <w:sz w:val="24"/>
            <w:szCs w:val="24"/>
            <w:u w:val="single"/>
          </w:rPr>
          <w:t>Bitcoin</w:t>
        </w:r>
        <w:proofErr w:type="spellEnd"/>
      </w:hyperlink>
      <w:r w:rsidR="008A3D27" w:rsidRPr="008A3D27">
        <w:rPr>
          <w:rFonts w:ascii="Times New Roman" w:eastAsia="Times New Roman" w:hAnsi="Times New Roman" w:cs="Times New Roman"/>
          <w:sz w:val="24"/>
          <w:szCs w:val="24"/>
        </w:rPr>
        <w:t xml:space="preserve"> is a new form of currency that is used within the digital world. It was created in 2009 and is being used more and more today.</w:t>
      </w:r>
    </w:p>
    <w:p w:rsidR="009521E2" w:rsidRDefault="009521E2"/>
    <w:p w:rsidR="008A3D27" w:rsidRDefault="008A3D27">
      <w:r>
        <w:rPr>
          <w:noProof/>
        </w:rPr>
        <w:drawing>
          <wp:inline distT="0" distB="0" distL="0" distR="0">
            <wp:extent cx="5943600" cy="3738716"/>
            <wp:effectExtent l="0" t="0" r="0" b="0"/>
            <wp:docPr id="1" name="Picture 1" descr="http://bdtime.com.bd/wp-content/uploads/2017/05/Bitco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dtime.com.bd/wp-content/uploads/2017/05/Bitco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738716"/>
                    </a:xfrm>
                    <a:prstGeom prst="rect">
                      <a:avLst/>
                    </a:prstGeom>
                    <a:noFill/>
                    <a:ln>
                      <a:noFill/>
                    </a:ln>
                  </pic:spPr>
                </pic:pic>
              </a:graphicData>
            </a:graphic>
          </wp:inline>
        </w:drawing>
      </w:r>
    </w:p>
    <w:p w:rsidR="008A3D27" w:rsidRDefault="008A3D27"/>
    <w:p w:rsidR="008A3D27" w:rsidRDefault="008A3D27" w:rsidP="008A3D27">
      <w:pPr>
        <w:pStyle w:val="NormalWeb"/>
      </w:pPr>
      <w:r>
        <w:t xml:space="preserve">This currency can be used to </w:t>
      </w:r>
      <w:proofErr w:type="gramStart"/>
      <w:r>
        <w:t>purchased</w:t>
      </w:r>
      <w:proofErr w:type="gramEnd"/>
      <w:r>
        <w:t xml:space="preserve"> anything electronically just as you would use normal currency like dollars, euros, or pesos. It is run by a network of machines who process each transaction and keep track of the numbers using mathematical algorithms. The best thing about it is that anyone is able to test these machines to make sure they are operating appropriately.</w:t>
      </w:r>
    </w:p>
    <w:p w:rsidR="008A3D27" w:rsidRDefault="008A3D27" w:rsidP="008A3D27">
      <w:pPr>
        <w:pStyle w:val="Heading2"/>
        <w:jc w:val="center"/>
      </w:pPr>
      <w:r>
        <w:rPr>
          <w:rStyle w:val="Strong"/>
          <w:b/>
          <w:bCs/>
        </w:rPr>
        <w:t xml:space="preserve">Why use </w:t>
      </w:r>
      <w:proofErr w:type="spellStart"/>
      <w:r>
        <w:rPr>
          <w:rStyle w:val="Strong"/>
          <w:b/>
          <w:bCs/>
        </w:rPr>
        <w:t>Bitcoin</w:t>
      </w:r>
      <w:proofErr w:type="spellEnd"/>
      <w:r>
        <w:rPr>
          <w:rStyle w:val="Strong"/>
          <w:b/>
          <w:bCs/>
        </w:rPr>
        <w:t>?</w:t>
      </w:r>
    </w:p>
    <w:p w:rsidR="008A3D27" w:rsidRDefault="008A3D27" w:rsidP="008A3D27">
      <w:pPr>
        <w:pStyle w:val="NormalWeb"/>
      </w:pPr>
      <w:r>
        <w:t xml:space="preserve">There are many benefits to using </w:t>
      </w:r>
      <w:proofErr w:type="spellStart"/>
      <w:r>
        <w:t>bitcoin</w:t>
      </w:r>
      <w:proofErr w:type="spellEnd"/>
      <w:r>
        <w:t xml:space="preserve">. One of them being that it is anonymous. Meaning it is not registered or linked to an actual individual. The currency is registered to an address, and you can have multiple addresses. It also isn’t run or owned by any one corporation or authority. Which in turn means that no one is in control of your currency. As mentioned above it is run by a network of machines. Another benefit to using </w:t>
      </w:r>
      <w:proofErr w:type="spellStart"/>
      <w:r>
        <w:t>bitcoin</w:t>
      </w:r>
      <w:proofErr w:type="spellEnd"/>
      <w:r>
        <w:t xml:space="preserve"> is that, unlike a bank account, these accounts are extremely easy and quick to set up. An address is quick and easy to set up, no personal questions asked. It is very budget friendly and cost effective.</w:t>
      </w:r>
    </w:p>
    <w:p w:rsidR="00A32047" w:rsidRDefault="00A32047" w:rsidP="00A32047">
      <w:pPr>
        <w:pStyle w:val="Heading2"/>
        <w:jc w:val="center"/>
      </w:pPr>
      <w:r>
        <w:rPr>
          <w:rStyle w:val="Strong"/>
          <w:b/>
          <w:bCs/>
        </w:rPr>
        <w:lastRenderedPageBreak/>
        <w:t xml:space="preserve">Who Controls The </w:t>
      </w:r>
      <w:proofErr w:type="spellStart"/>
      <w:r>
        <w:rPr>
          <w:rStyle w:val="Strong"/>
          <w:b/>
          <w:bCs/>
        </w:rPr>
        <w:t>Bitcoin</w:t>
      </w:r>
      <w:proofErr w:type="spellEnd"/>
      <w:r>
        <w:rPr>
          <w:rStyle w:val="Strong"/>
          <w:b/>
          <w:bCs/>
        </w:rPr>
        <w:t xml:space="preserve"> Network?</w:t>
      </w:r>
    </w:p>
    <w:p w:rsidR="00A32047" w:rsidRDefault="00A32047" w:rsidP="00A32047">
      <w:pPr>
        <w:pStyle w:val="NormalWeb"/>
      </w:pPr>
      <w:r>
        <w:t xml:space="preserve">No one! There isn’t an absolute authority who reigns over the currency. Therefore no one can deduct currency from your account unless you take action. It is controlled by all of the users of </w:t>
      </w:r>
      <w:proofErr w:type="spellStart"/>
      <w:proofErr w:type="gramStart"/>
      <w:r>
        <w:t>it’s</w:t>
      </w:r>
      <w:proofErr w:type="spellEnd"/>
      <w:proofErr w:type="gramEnd"/>
      <w:r>
        <w:t xml:space="preserve"> currency. Everyone who decides to use it, decides which software and version they will be using. Even though there are developers updating the software constantly, they </w:t>
      </w:r>
      <w:proofErr w:type="spellStart"/>
      <w:r>
        <w:t>can not</w:t>
      </w:r>
      <w:proofErr w:type="spellEnd"/>
      <w:r>
        <w:t xml:space="preserve"> dictate what is being done with the </w:t>
      </w:r>
      <w:proofErr w:type="spellStart"/>
      <w:r>
        <w:t>bitcoin</w:t>
      </w:r>
      <w:proofErr w:type="spellEnd"/>
      <w:r>
        <w:t>. This is a very nice incentive in using it because the owner has complete and absolute control in what happens within their accounts.</w:t>
      </w:r>
    </w:p>
    <w:p w:rsidR="008A3D27" w:rsidRDefault="008A3D27"/>
    <w:p w:rsidR="00A32047" w:rsidRDefault="00A32047"/>
    <w:p w:rsidR="00A32047" w:rsidRPr="00A32047" w:rsidRDefault="00A32047" w:rsidP="00A32047">
      <w:pPr>
        <w:spacing w:before="100" w:beforeAutospacing="1" w:after="100" w:afterAutospacing="1" w:line="240" w:lineRule="auto"/>
        <w:jc w:val="center"/>
        <w:outlineLvl w:val="2"/>
        <w:rPr>
          <w:rFonts w:ascii="Times New Roman" w:eastAsia="Times New Roman" w:hAnsi="Times New Roman" w:cs="Times New Roman"/>
          <w:b/>
          <w:bCs/>
          <w:sz w:val="36"/>
          <w:szCs w:val="36"/>
        </w:rPr>
      </w:pPr>
      <w:r w:rsidRPr="00A32047">
        <w:rPr>
          <w:rFonts w:ascii="Times New Roman" w:eastAsia="Times New Roman" w:hAnsi="Times New Roman" w:cs="Times New Roman"/>
          <w:b/>
          <w:bCs/>
          <w:sz w:val="36"/>
          <w:szCs w:val="36"/>
        </w:rPr>
        <w:t xml:space="preserve">How Does </w:t>
      </w:r>
      <w:proofErr w:type="spellStart"/>
      <w:r w:rsidRPr="00A32047">
        <w:rPr>
          <w:rFonts w:ascii="Times New Roman" w:eastAsia="Times New Roman" w:hAnsi="Times New Roman" w:cs="Times New Roman"/>
          <w:b/>
          <w:bCs/>
          <w:sz w:val="36"/>
          <w:szCs w:val="36"/>
        </w:rPr>
        <w:t>Bitcoin</w:t>
      </w:r>
      <w:proofErr w:type="spellEnd"/>
      <w:r w:rsidRPr="00A32047">
        <w:rPr>
          <w:rFonts w:ascii="Times New Roman" w:eastAsia="Times New Roman" w:hAnsi="Times New Roman" w:cs="Times New Roman"/>
          <w:b/>
          <w:bCs/>
          <w:sz w:val="36"/>
          <w:szCs w:val="36"/>
        </w:rPr>
        <w:t xml:space="preserve"> Work?</w:t>
      </w:r>
    </w:p>
    <w:p w:rsidR="00A32047" w:rsidRPr="00A32047" w:rsidRDefault="00A32047" w:rsidP="00A32047">
      <w:pPr>
        <w:spacing w:before="100" w:beforeAutospacing="1" w:after="100" w:afterAutospacing="1" w:line="240" w:lineRule="auto"/>
        <w:rPr>
          <w:rFonts w:ascii="Times New Roman" w:eastAsia="Times New Roman" w:hAnsi="Times New Roman" w:cs="Times New Roman"/>
          <w:sz w:val="24"/>
          <w:szCs w:val="24"/>
        </w:rPr>
      </w:pPr>
      <w:r w:rsidRPr="00A32047">
        <w:rPr>
          <w:rFonts w:ascii="Times New Roman" w:eastAsia="Times New Roman" w:hAnsi="Times New Roman" w:cs="Times New Roman"/>
          <w:sz w:val="24"/>
          <w:szCs w:val="24"/>
        </w:rPr>
        <w:t xml:space="preserve">From the stand point of the average consumer, </w:t>
      </w:r>
      <w:proofErr w:type="spellStart"/>
      <w:r w:rsidRPr="00A32047">
        <w:rPr>
          <w:rFonts w:ascii="Times New Roman" w:eastAsia="Times New Roman" w:hAnsi="Times New Roman" w:cs="Times New Roman"/>
          <w:sz w:val="24"/>
          <w:szCs w:val="24"/>
        </w:rPr>
        <w:t>bitcoin</w:t>
      </w:r>
      <w:proofErr w:type="spellEnd"/>
      <w:r w:rsidRPr="00A32047">
        <w:rPr>
          <w:rFonts w:ascii="Times New Roman" w:eastAsia="Times New Roman" w:hAnsi="Times New Roman" w:cs="Times New Roman"/>
          <w:sz w:val="24"/>
          <w:szCs w:val="24"/>
        </w:rPr>
        <w:t xml:space="preserve"> is just a program that acts as a virtual wallet. You can send currency through this program, as well as receive it. From a computing stand point, the entire network uses something called a “Block Chain”. What this “Block Chain” does is contain every single transaction ever made using </w:t>
      </w:r>
      <w:proofErr w:type="spellStart"/>
      <w:r w:rsidRPr="00A32047">
        <w:rPr>
          <w:rFonts w:ascii="Times New Roman" w:eastAsia="Times New Roman" w:hAnsi="Times New Roman" w:cs="Times New Roman"/>
          <w:sz w:val="24"/>
          <w:szCs w:val="24"/>
        </w:rPr>
        <w:t>bitcoins</w:t>
      </w:r>
      <w:proofErr w:type="spellEnd"/>
      <w:r w:rsidRPr="00A32047">
        <w:rPr>
          <w:rFonts w:ascii="Times New Roman" w:eastAsia="Times New Roman" w:hAnsi="Times New Roman" w:cs="Times New Roman"/>
          <w:sz w:val="24"/>
          <w:szCs w:val="24"/>
        </w:rPr>
        <w:t xml:space="preserve">. Any computer running the software has access to the block chain and can verify transactions. Also every unique address has a unique electronic signature, which gives the owner of the address complete control of what comes out of his or her account. A transaction </w:t>
      </w:r>
      <w:proofErr w:type="spellStart"/>
      <w:r w:rsidRPr="00A32047">
        <w:rPr>
          <w:rFonts w:ascii="Times New Roman" w:eastAsia="Times New Roman" w:hAnsi="Times New Roman" w:cs="Times New Roman"/>
          <w:sz w:val="24"/>
          <w:szCs w:val="24"/>
        </w:rPr>
        <w:t>can not</w:t>
      </w:r>
      <w:proofErr w:type="spellEnd"/>
      <w:r w:rsidRPr="00A32047">
        <w:rPr>
          <w:rFonts w:ascii="Times New Roman" w:eastAsia="Times New Roman" w:hAnsi="Times New Roman" w:cs="Times New Roman"/>
          <w:sz w:val="24"/>
          <w:szCs w:val="24"/>
        </w:rPr>
        <w:t xml:space="preserve"> take place </w:t>
      </w:r>
      <w:proofErr w:type="spellStart"/>
      <w:r w:rsidRPr="00A32047">
        <w:rPr>
          <w:rFonts w:ascii="Times New Roman" w:eastAsia="Times New Roman" w:hAnsi="Times New Roman" w:cs="Times New Roman"/>
          <w:sz w:val="24"/>
          <w:szCs w:val="24"/>
        </w:rPr>
        <w:t>with out</w:t>
      </w:r>
      <w:proofErr w:type="spellEnd"/>
      <w:r w:rsidRPr="00A32047">
        <w:rPr>
          <w:rFonts w:ascii="Times New Roman" w:eastAsia="Times New Roman" w:hAnsi="Times New Roman" w:cs="Times New Roman"/>
          <w:sz w:val="24"/>
          <w:szCs w:val="24"/>
        </w:rPr>
        <w:t xml:space="preserve"> that unique signature. So you can see how secure using </w:t>
      </w:r>
      <w:proofErr w:type="spellStart"/>
      <w:r w:rsidRPr="00A32047">
        <w:rPr>
          <w:rFonts w:ascii="Times New Roman" w:eastAsia="Times New Roman" w:hAnsi="Times New Roman" w:cs="Times New Roman"/>
          <w:sz w:val="24"/>
          <w:szCs w:val="24"/>
        </w:rPr>
        <w:t>bitcoin</w:t>
      </w:r>
      <w:proofErr w:type="spellEnd"/>
      <w:r w:rsidRPr="00A32047">
        <w:rPr>
          <w:rFonts w:ascii="Times New Roman" w:eastAsia="Times New Roman" w:hAnsi="Times New Roman" w:cs="Times New Roman"/>
          <w:sz w:val="24"/>
          <w:szCs w:val="24"/>
        </w:rPr>
        <w:t xml:space="preserve"> can be.</w:t>
      </w:r>
    </w:p>
    <w:p w:rsidR="00A32047" w:rsidRDefault="00A32047">
      <w:bookmarkStart w:id="0" w:name="_GoBack"/>
      <w:bookmarkEnd w:id="0"/>
    </w:p>
    <w:sectPr w:rsidR="00A320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09D"/>
    <w:rsid w:val="008A3D27"/>
    <w:rsid w:val="0094509D"/>
    <w:rsid w:val="009521E2"/>
    <w:rsid w:val="00A32047"/>
    <w:rsid w:val="00FE1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92E33-C572-4F4B-AEBF-AE11C3516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A3D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3D27"/>
    <w:rPr>
      <w:rFonts w:ascii="Times New Roman" w:eastAsia="Times New Roman" w:hAnsi="Times New Roman" w:cs="Times New Roman"/>
      <w:b/>
      <w:bCs/>
      <w:sz w:val="36"/>
      <w:szCs w:val="36"/>
    </w:rPr>
  </w:style>
  <w:style w:type="character" w:styleId="Strong">
    <w:name w:val="Strong"/>
    <w:basedOn w:val="DefaultParagraphFont"/>
    <w:uiPriority w:val="22"/>
    <w:qFormat/>
    <w:rsid w:val="008A3D27"/>
    <w:rPr>
      <w:b/>
      <w:bCs/>
    </w:rPr>
  </w:style>
  <w:style w:type="paragraph" w:styleId="NormalWeb">
    <w:name w:val="Normal (Web)"/>
    <w:basedOn w:val="Normal"/>
    <w:uiPriority w:val="99"/>
    <w:semiHidden/>
    <w:unhideWhenUsed/>
    <w:rsid w:val="008A3D2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3D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421980">
      <w:bodyDiv w:val="1"/>
      <w:marLeft w:val="0"/>
      <w:marRight w:val="0"/>
      <w:marTop w:val="0"/>
      <w:marBottom w:val="0"/>
      <w:divBdr>
        <w:top w:val="none" w:sz="0" w:space="0" w:color="auto"/>
        <w:left w:val="none" w:sz="0" w:space="0" w:color="auto"/>
        <w:bottom w:val="none" w:sz="0" w:space="0" w:color="auto"/>
        <w:right w:val="none" w:sz="0" w:space="0" w:color="auto"/>
      </w:divBdr>
    </w:div>
    <w:div w:id="1130510235">
      <w:bodyDiv w:val="1"/>
      <w:marLeft w:val="0"/>
      <w:marRight w:val="0"/>
      <w:marTop w:val="0"/>
      <w:marBottom w:val="0"/>
      <w:divBdr>
        <w:top w:val="none" w:sz="0" w:space="0" w:color="auto"/>
        <w:left w:val="none" w:sz="0" w:space="0" w:color="auto"/>
        <w:bottom w:val="none" w:sz="0" w:space="0" w:color="auto"/>
        <w:right w:val="none" w:sz="0" w:space="0" w:color="auto"/>
      </w:divBdr>
    </w:div>
    <w:div w:id="1799372594">
      <w:bodyDiv w:val="1"/>
      <w:marLeft w:val="0"/>
      <w:marRight w:val="0"/>
      <w:marTop w:val="0"/>
      <w:marBottom w:val="0"/>
      <w:divBdr>
        <w:top w:val="none" w:sz="0" w:space="0" w:color="auto"/>
        <w:left w:val="none" w:sz="0" w:space="0" w:color="auto"/>
        <w:bottom w:val="none" w:sz="0" w:space="0" w:color="auto"/>
        <w:right w:val="none" w:sz="0" w:space="0" w:color="auto"/>
      </w:divBdr>
    </w:div>
    <w:div w:id="210017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en.wikipedia.org/wiki/Bitc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dc:description/>
  <cp:lastModifiedBy>SU</cp:lastModifiedBy>
  <cp:revision>3</cp:revision>
  <dcterms:created xsi:type="dcterms:W3CDTF">2017-06-08T21:11:00Z</dcterms:created>
  <dcterms:modified xsi:type="dcterms:W3CDTF">2017-06-08T21:46:00Z</dcterms:modified>
</cp:coreProperties>
</file>