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825" w:rsidRPr="00343CDA" w:rsidRDefault="00726825" w:rsidP="00726825">
      <w:pPr>
        <w:spacing w:before="100" w:beforeAutospacing="1" w:after="0" w:line="360" w:lineRule="auto"/>
        <w:jc w:val="both"/>
        <w:outlineLvl w:val="0"/>
        <w:rPr>
          <w:rFonts w:ascii="Times New Roman" w:eastAsia="Times New Roman" w:hAnsi="Times New Roman" w:cs="Times New Roman"/>
          <w:b/>
          <w:bCs/>
          <w:kern w:val="36"/>
          <w:sz w:val="24"/>
          <w:szCs w:val="24"/>
        </w:rPr>
      </w:pPr>
      <w:r w:rsidRPr="00726825">
        <w:rPr>
          <w:rFonts w:ascii="Times New Roman" w:eastAsia="Times New Roman" w:hAnsi="Times New Roman" w:cs="Times New Roman"/>
          <w:b/>
          <w:bCs/>
          <w:kern w:val="36"/>
          <w:sz w:val="24"/>
          <w:szCs w:val="24"/>
        </w:rPr>
        <w:t xml:space="preserve">Japanese Etiquette: </w:t>
      </w:r>
      <w:r w:rsidRPr="00726825">
        <w:rPr>
          <w:rFonts w:ascii="Times New Roman" w:eastAsia="Times New Roman" w:hAnsi="Times New Roman" w:cs="Times New Roman"/>
          <w:b/>
          <w:bCs/>
          <w:kern w:val="36"/>
          <w:sz w:val="24"/>
          <w:szCs w:val="24"/>
        </w:rPr>
        <w:t>Indoor Manners</w:t>
      </w:r>
    </w:p>
    <w:p w:rsidR="00726825" w:rsidRPr="00726825" w:rsidRDefault="00726825" w:rsidP="00726825">
      <w:pPr>
        <w:spacing w:after="0" w:line="360" w:lineRule="auto"/>
        <w:jc w:val="both"/>
        <w:rPr>
          <w:rFonts w:ascii="Times New Roman" w:hAnsi="Times New Roman" w:cs="Times New Roman"/>
          <w:sz w:val="24"/>
          <w:szCs w:val="24"/>
        </w:rPr>
      </w:pPr>
      <w:r w:rsidRPr="00726825">
        <w:rPr>
          <w:rFonts w:ascii="Times New Roman" w:hAnsi="Times New Roman" w:cs="Times New Roman"/>
          <w:sz w:val="24"/>
          <w:szCs w:val="24"/>
        </w:rPr>
        <w:t xml:space="preserve">A lot of rules regarding indoor manners in Japan are related to footwear. A clear line is traditionally drawn between inside and outside, and outdoor shoes and indoor slippers are handled accordingly. These rules not only apply to most Japanese homes, but also </w:t>
      </w:r>
      <w:proofErr w:type="gramStart"/>
      <w:r w:rsidRPr="00726825">
        <w:rPr>
          <w:rFonts w:ascii="Times New Roman" w:hAnsi="Times New Roman" w:cs="Times New Roman"/>
          <w:sz w:val="24"/>
          <w:szCs w:val="24"/>
        </w:rPr>
        <w:t>to</w:t>
      </w:r>
      <w:proofErr w:type="gramEnd"/>
      <w:r w:rsidRPr="00726825">
        <w:rPr>
          <w:rFonts w:ascii="Times New Roman" w:hAnsi="Times New Roman" w:cs="Times New Roman"/>
          <w:sz w:val="24"/>
          <w:szCs w:val="24"/>
        </w:rPr>
        <w:t xml:space="preserve"> many traditional </w:t>
      </w:r>
      <w:hyperlink r:id="rId4" w:history="1">
        <w:proofErr w:type="spellStart"/>
        <w:r w:rsidRPr="00726825">
          <w:rPr>
            <w:rStyle w:val="Hyperlink"/>
            <w:rFonts w:ascii="Times New Roman" w:hAnsi="Times New Roman" w:cs="Times New Roman"/>
            <w:color w:val="auto"/>
            <w:sz w:val="24"/>
            <w:szCs w:val="24"/>
            <w:u w:val="none"/>
          </w:rPr>
          <w:t>ryokan</w:t>
        </w:r>
        <w:proofErr w:type="spellEnd"/>
      </w:hyperlink>
      <w:r w:rsidRPr="00726825">
        <w:rPr>
          <w:rFonts w:ascii="Times New Roman" w:hAnsi="Times New Roman" w:cs="Times New Roman"/>
          <w:sz w:val="24"/>
          <w:szCs w:val="24"/>
        </w:rPr>
        <w:t xml:space="preserve">, some </w:t>
      </w:r>
      <w:hyperlink r:id="rId5" w:history="1">
        <w:r w:rsidRPr="00726825">
          <w:rPr>
            <w:rStyle w:val="Hyperlink"/>
            <w:rFonts w:ascii="Times New Roman" w:hAnsi="Times New Roman" w:cs="Times New Roman"/>
            <w:color w:val="auto"/>
            <w:sz w:val="24"/>
            <w:szCs w:val="24"/>
            <w:u w:val="none"/>
          </w:rPr>
          <w:t>restaurants</w:t>
        </w:r>
      </w:hyperlink>
      <w:r w:rsidRPr="00726825">
        <w:rPr>
          <w:rFonts w:ascii="Times New Roman" w:hAnsi="Times New Roman" w:cs="Times New Roman"/>
          <w:sz w:val="24"/>
          <w:szCs w:val="24"/>
        </w:rPr>
        <w:t xml:space="preserve"> and the indoor sections of many </w:t>
      </w:r>
      <w:hyperlink r:id="rId6" w:history="1">
        <w:r w:rsidRPr="00726825">
          <w:rPr>
            <w:rStyle w:val="Hyperlink"/>
            <w:rFonts w:ascii="Times New Roman" w:hAnsi="Times New Roman" w:cs="Times New Roman"/>
            <w:color w:val="auto"/>
            <w:sz w:val="24"/>
            <w:szCs w:val="24"/>
            <w:u w:val="none"/>
          </w:rPr>
          <w:t>temples</w:t>
        </w:r>
      </w:hyperlink>
      <w:r w:rsidRPr="00726825">
        <w:rPr>
          <w:rFonts w:ascii="Times New Roman" w:hAnsi="Times New Roman" w:cs="Times New Roman"/>
          <w:sz w:val="24"/>
          <w:szCs w:val="24"/>
        </w:rPr>
        <w:t xml:space="preserve">, </w:t>
      </w:r>
      <w:hyperlink r:id="rId7" w:history="1">
        <w:r w:rsidRPr="00726825">
          <w:rPr>
            <w:rStyle w:val="Hyperlink"/>
            <w:rFonts w:ascii="Times New Roman" w:hAnsi="Times New Roman" w:cs="Times New Roman"/>
            <w:color w:val="auto"/>
            <w:sz w:val="24"/>
            <w:szCs w:val="24"/>
            <w:u w:val="none"/>
          </w:rPr>
          <w:t>castles</w:t>
        </w:r>
      </w:hyperlink>
      <w:r w:rsidRPr="00726825">
        <w:rPr>
          <w:rFonts w:ascii="Times New Roman" w:hAnsi="Times New Roman" w:cs="Times New Roman"/>
          <w:sz w:val="24"/>
          <w:szCs w:val="24"/>
        </w:rPr>
        <w:t xml:space="preserve"> and other historic buildings.</w:t>
      </w:r>
    </w:p>
    <w:p w:rsidR="00726825" w:rsidRPr="00726825" w:rsidRDefault="00726825" w:rsidP="00726825">
      <w:pPr>
        <w:spacing w:after="0" w:line="360" w:lineRule="auto"/>
        <w:jc w:val="both"/>
        <w:rPr>
          <w:rFonts w:ascii="Times New Roman" w:hAnsi="Times New Roman" w:cs="Times New Roman"/>
          <w:sz w:val="24"/>
          <w:szCs w:val="24"/>
        </w:rPr>
      </w:pPr>
    </w:p>
    <w:p w:rsidR="00726825" w:rsidRPr="00B16F5F" w:rsidRDefault="00726825" w:rsidP="00726825">
      <w:pPr>
        <w:pStyle w:val="Heading3"/>
        <w:spacing w:line="360" w:lineRule="auto"/>
        <w:jc w:val="both"/>
        <w:rPr>
          <w:rFonts w:ascii="Times New Roman" w:eastAsia="Times New Roman" w:hAnsi="Times New Roman" w:cs="Times New Roman"/>
          <w:b/>
          <w:bCs/>
          <w:color w:val="auto"/>
        </w:rPr>
      </w:pPr>
      <w:r w:rsidRPr="00B16F5F">
        <w:rPr>
          <w:rFonts w:ascii="Times New Roman" w:eastAsia="Times New Roman" w:hAnsi="Times New Roman" w:cs="Times New Roman"/>
          <w:b/>
          <w:bCs/>
          <w:color w:val="auto"/>
        </w:rPr>
        <w:t xml:space="preserve">The </w:t>
      </w:r>
      <w:proofErr w:type="spellStart"/>
      <w:r w:rsidRPr="00B16F5F">
        <w:rPr>
          <w:rFonts w:ascii="Times New Roman" w:eastAsia="Times New Roman" w:hAnsi="Times New Roman" w:cs="Times New Roman"/>
          <w:b/>
          <w:bCs/>
          <w:color w:val="auto"/>
        </w:rPr>
        <w:t>Genkan</w:t>
      </w:r>
      <w:proofErr w:type="spellEnd"/>
    </w:p>
    <w:p w:rsidR="00726825" w:rsidRPr="005F19AD" w:rsidRDefault="00726825" w:rsidP="00726825">
      <w:pPr>
        <w:spacing w:before="100" w:beforeAutospacing="1" w:after="0" w:line="360" w:lineRule="auto"/>
        <w:jc w:val="both"/>
        <w:rPr>
          <w:rFonts w:ascii="Times New Roman" w:eastAsia="Times New Roman" w:hAnsi="Times New Roman" w:cs="Times New Roman"/>
          <w:sz w:val="24"/>
          <w:szCs w:val="24"/>
        </w:rPr>
      </w:pPr>
      <w:r w:rsidRPr="005F19AD">
        <w:rPr>
          <w:rFonts w:ascii="Times New Roman" w:eastAsia="Times New Roman" w:hAnsi="Times New Roman" w:cs="Times New Roman"/>
          <w:sz w:val="24"/>
          <w:szCs w:val="24"/>
        </w:rPr>
        <w:t xml:space="preserve">For footwear purposes, the border between inside and outside is not the door itself, but the entrance area, called </w:t>
      </w:r>
      <w:proofErr w:type="spellStart"/>
      <w:r w:rsidRPr="005F19AD">
        <w:rPr>
          <w:rFonts w:ascii="Times New Roman" w:eastAsia="Times New Roman" w:hAnsi="Times New Roman" w:cs="Times New Roman"/>
          <w:sz w:val="24"/>
          <w:szCs w:val="24"/>
        </w:rPr>
        <w:t>genkan</w:t>
      </w:r>
      <w:proofErr w:type="spellEnd"/>
      <w:r w:rsidRPr="005F19AD">
        <w:rPr>
          <w:rFonts w:ascii="Times New Roman" w:eastAsia="Times New Roman" w:hAnsi="Times New Roman" w:cs="Times New Roman"/>
          <w:sz w:val="24"/>
          <w:szCs w:val="24"/>
        </w:rPr>
        <w:t xml:space="preserve">. Although located indoors, the </w:t>
      </w:r>
      <w:proofErr w:type="spellStart"/>
      <w:r w:rsidRPr="005F19AD">
        <w:rPr>
          <w:rFonts w:ascii="Times New Roman" w:eastAsia="Times New Roman" w:hAnsi="Times New Roman" w:cs="Times New Roman"/>
          <w:sz w:val="24"/>
          <w:szCs w:val="24"/>
        </w:rPr>
        <w:t>genkan</w:t>
      </w:r>
      <w:proofErr w:type="spellEnd"/>
      <w:r w:rsidRPr="005F19AD">
        <w:rPr>
          <w:rFonts w:ascii="Times New Roman" w:eastAsia="Times New Roman" w:hAnsi="Times New Roman" w:cs="Times New Roman"/>
          <w:sz w:val="24"/>
          <w:szCs w:val="24"/>
        </w:rPr>
        <w:t xml:space="preserve"> is still considered outside and is the place for people to take off and put their shoes. In contrast, the indoor space is typically elevated and covered by a different type of flooring than the </w:t>
      </w:r>
      <w:proofErr w:type="spellStart"/>
      <w:r w:rsidRPr="005F19AD">
        <w:rPr>
          <w:rFonts w:ascii="Times New Roman" w:eastAsia="Times New Roman" w:hAnsi="Times New Roman" w:cs="Times New Roman"/>
          <w:sz w:val="24"/>
          <w:szCs w:val="24"/>
        </w:rPr>
        <w:t>genkan</w:t>
      </w:r>
      <w:proofErr w:type="spellEnd"/>
      <w:r w:rsidRPr="005F19AD">
        <w:rPr>
          <w:rFonts w:ascii="Times New Roman" w:eastAsia="Times New Roman" w:hAnsi="Times New Roman" w:cs="Times New Roman"/>
          <w:sz w:val="24"/>
          <w:szCs w:val="24"/>
        </w:rPr>
        <w:t xml:space="preserve">. Make sure not to step onto the </w:t>
      </w:r>
      <w:proofErr w:type="spellStart"/>
      <w:r w:rsidRPr="005F19AD">
        <w:rPr>
          <w:rFonts w:ascii="Times New Roman" w:eastAsia="Times New Roman" w:hAnsi="Times New Roman" w:cs="Times New Roman"/>
          <w:sz w:val="24"/>
          <w:szCs w:val="24"/>
        </w:rPr>
        <w:t>genkan</w:t>
      </w:r>
      <w:proofErr w:type="spellEnd"/>
      <w:r w:rsidRPr="005F19AD">
        <w:rPr>
          <w:rFonts w:ascii="Times New Roman" w:eastAsia="Times New Roman" w:hAnsi="Times New Roman" w:cs="Times New Roman"/>
          <w:sz w:val="24"/>
          <w:szCs w:val="24"/>
        </w:rPr>
        <w:t xml:space="preserve"> after taking off your shoes. It is considered good manner to turn your shoes to point towards the door after you have removed them.</w:t>
      </w:r>
    </w:p>
    <w:p w:rsidR="00726825" w:rsidRPr="005F19AD" w:rsidRDefault="00726825" w:rsidP="00726825">
      <w:pPr>
        <w:spacing w:before="100" w:beforeAutospacing="1" w:after="0" w:line="360" w:lineRule="auto"/>
        <w:jc w:val="both"/>
        <w:rPr>
          <w:rFonts w:ascii="Times New Roman" w:eastAsia="Times New Roman" w:hAnsi="Times New Roman" w:cs="Times New Roman"/>
          <w:sz w:val="24"/>
          <w:szCs w:val="24"/>
        </w:rPr>
      </w:pPr>
      <w:r w:rsidRPr="005F19AD">
        <w:rPr>
          <w:rFonts w:ascii="Times New Roman" w:eastAsia="Times New Roman" w:hAnsi="Times New Roman" w:cs="Times New Roman"/>
          <w:sz w:val="24"/>
          <w:szCs w:val="24"/>
        </w:rPr>
        <w:t>When visiting a lot of historic buildings, it may be prudent for tourists to wear shoes that can be easily removed as you may be forced to take off and put on your shoes multiple times per day. Furthermore, make sure your socks are neat and free of any holes. During rainy weather, wet umbrellas and raincoats are supposed to be left outside or at the entrance or put into plastic bags to prevent them from dripping water everywhere.</w:t>
      </w:r>
    </w:p>
    <w:p w:rsidR="00726825" w:rsidRPr="005F19AD" w:rsidRDefault="00726825" w:rsidP="00726825">
      <w:pPr>
        <w:spacing w:before="100" w:beforeAutospacing="1" w:after="0" w:line="360" w:lineRule="auto"/>
        <w:jc w:val="both"/>
        <w:outlineLvl w:val="2"/>
        <w:rPr>
          <w:rFonts w:ascii="Times New Roman" w:eastAsia="Times New Roman" w:hAnsi="Times New Roman" w:cs="Times New Roman"/>
          <w:b/>
          <w:bCs/>
          <w:sz w:val="24"/>
          <w:szCs w:val="24"/>
        </w:rPr>
      </w:pPr>
      <w:r w:rsidRPr="005F19AD">
        <w:rPr>
          <w:rFonts w:ascii="Times New Roman" w:eastAsia="Times New Roman" w:hAnsi="Times New Roman" w:cs="Times New Roman"/>
          <w:b/>
          <w:bCs/>
          <w:sz w:val="24"/>
          <w:szCs w:val="24"/>
        </w:rPr>
        <w:t>Slipper Etiquette</w:t>
      </w:r>
    </w:p>
    <w:p w:rsidR="00726825" w:rsidRPr="005F19AD" w:rsidRDefault="00726825" w:rsidP="00726825">
      <w:pPr>
        <w:spacing w:before="100" w:beforeAutospacing="1" w:after="0" w:line="360" w:lineRule="auto"/>
        <w:jc w:val="both"/>
        <w:rPr>
          <w:rFonts w:ascii="Times New Roman" w:eastAsia="Times New Roman" w:hAnsi="Times New Roman" w:cs="Times New Roman"/>
          <w:sz w:val="24"/>
          <w:szCs w:val="24"/>
        </w:rPr>
      </w:pPr>
      <w:r w:rsidRPr="005F19AD">
        <w:rPr>
          <w:rFonts w:ascii="Times New Roman" w:eastAsia="Times New Roman" w:hAnsi="Times New Roman" w:cs="Times New Roman"/>
          <w:sz w:val="24"/>
          <w:szCs w:val="24"/>
        </w:rPr>
        <w:t xml:space="preserve">Slippers are provided by the host. If you are not wearing socks, it is considered polite to bring a fresh pair of socks to wear after removing your outdoor footwear. Slippers can generally be worn anywhere indoors except when entering rooms with </w:t>
      </w:r>
      <w:hyperlink r:id="rId8" w:history="1">
        <w:r w:rsidRPr="00726825">
          <w:rPr>
            <w:rFonts w:ascii="Times New Roman" w:eastAsia="Times New Roman" w:hAnsi="Times New Roman" w:cs="Times New Roman"/>
            <w:sz w:val="24"/>
            <w:szCs w:val="24"/>
          </w:rPr>
          <w:t>tatami floor</w:t>
        </w:r>
      </w:hyperlink>
      <w:r w:rsidRPr="005F19AD">
        <w:rPr>
          <w:rFonts w:ascii="Times New Roman" w:eastAsia="Times New Roman" w:hAnsi="Times New Roman" w:cs="Times New Roman"/>
          <w:sz w:val="24"/>
          <w:szCs w:val="24"/>
        </w:rPr>
        <w:t>. Tatami should only be stepped on with socks or in bare feet. Remove your slippers before stepping onto tatami and place them neatly outside the tatami room.</w:t>
      </w:r>
    </w:p>
    <w:p w:rsidR="00726825" w:rsidRPr="005F19AD" w:rsidRDefault="00726825" w:rsidP="00726825">
      <w:pPr>
        <w:spacing w:before="100" w:beforeAutospacing="1" w:after="0" w:line="360" w:lineRule="auto"/>
        <w:jc w:val="both"/>
        <w:rPr>
          <w:rFonts w:ascii="Times New Roman" w:eastAsia="Times New Roman" w:hAnsi="Times New Roman" w:cs="Times New Roman"/>
          <w:sz w:val="24"/>
          <w:szCs w:val="24"/>
        </w:rPr>
      </w:pPr>
      <w:r w:rsidRPr="005F19AD">
        <w:rPr>
          <w:rFonts w:ascii="Times New Roman" w:eastAsia="Times New Roman" w:hAnsi="Times New Roman" w:cs="Times New Roman"/>
          <w:sz w:val="24"/>
          <w:szCs w:val="24"/>
        </w:rPr>
        <w:t xml:space="preserve">Furthermore, separate </w:t>
      </w:r>
      <w:hyperlink r:id="rId9" w:history="1">
        <w:r w:rsidRPr="00726825">
          <w:rPr>
            <w:rFonts w:ascii="Times New Roman" w:eastAsia="Times New Roman" w:hAnsi="Times New Roman" w:cs="Times New Roman"/>
            <w:sz w:val="24"/>
            <w:szCs w:val="24"/>
          </w:rPr>
          <w:t>toilet slippers</w:t>
        </w:r>
      </w:hyperlink>
      <w:r w:rsidRPr="005F19AD">
        <w:rPr>
          <w:rFonts w:ascii="Times New Roman" w:eastAsia="Times New Roman" w:hAnsi="Times New Roman" w:cs="Times New Roman"/>
          <w:sz w:val="24"/>
          <w:szCs w:val="24"/>
        </w:rPr>
        <w:t xml:space="preserve"> are often provided for use inside washrooms. The regular slippers are left outside the door when using the washroom. Don't forget to remove your toilet slippers after usage, a common faux pas among foreign travelers. See our </w:t>
      </w:r>
      <w:hyperlink r:id="rId10" w:history="1">
        <w:r w:rsidRPr="00726825">
          <w:rPr>
            <w:rFonts w:ascii="Times New Roman" w:eastAsia="Times New Roman" w:hAnsi="Times New Roman" w:cs="Times New Roman"/>
            <w:sz w:val="24"/>
            <w:szCs w:val="24"/>
          </w:rPr>
          <w:t>toilet page</w:t>
        </w:r>
      </w:hyperlink>
      <w:r w:rsidRPr="005F19AD">
        <w:rPr>
          <w:rFonts w:ascii="Times New Roman" w:eastAsia="Times New Roman" w:hAnsi="Times New Roman" w:cs="Times New Roman"/>
          <w:sz w:val="24"/>
          <w:szCs w:val="24"/>
        </w:rPr>
        <w:t xml:space="preserve"> for more details about how to use Japanese toilets.</w:t>
      </w:r>
    </w:p>
    <w:p w:rsidR="00726825" w:rsidRPr="005F19AD" w:rsidRDefault="00726825" w:rsidP="00726825">
      <w:pPr>
        <w:spacing w:before="100" w:beforeAutospacing="1" w:after="0" w:line="360" w:lineRule="auto"/>
        <w:jc w:val="both"/>
        <w:outlineLvl w:val="2"/>
        <w:rPr>
          <w:rFonts w:ascii="Times New Roman" w:eastAsia="Times New Roman" w:hAnsi="Times New Roman" w:cs="Times New Roman"/>
          <w:b/>
          <w:bCs/>
          <w:sz w:val="24"/>
          <w:szCs w:val="24"/>
        </w:rPr>
      </w:pPr>
      <w:r w:rsidRPr="005F19AD">
        <w:rPr>
          <w:rFonts w:ascii="Times New Roman" w:eastAsia="Times New Roman" w:hAnsi="Times New Roman" w:cs="Times New Roman"/>
          <w:b/>
          <w:bCs/>
          <w:sz w:val="24"/>
          <w:szCs w:val="24"/>
        </w:rPr>
        <w:lastRenderedPageBreak/>
        <w:t>Handling Luggage</w:t>
      </w:r>
    </w:p>
    <w:p w:rsidR="00726825" w:rsidRPr="005F19AD" w:rsidRDefault="00726825" w:rsidP="00726825">
      <w:pPr>
        <w:spacing w:before="100" w:beforeAutospacing="1" w:after="0" w:line="360" w:lineRule="auto"/>
        <w:jc w:val="both"/>
        <w:rPr>
          <w:rFonts w:ascii="Times New Roman" w:eastAsia="Times New Roman" w:hAnsi="Times New Roman" w:cs="Times New Roman"/>
          <w:sz w:val="24"/>
          <w:szCs w:val="24"/>
        </w:rPr>
      </w:pPr>
      <w:r w:rsidRPr="005F19AD">
        <w:rPr>
          <w:rFonts w:ascii="Times New Roman" w:eastAsia="Times New Roman" w:hAnsi="Times New Roman" w:cs="Times New Roman"/>
          <w:sz w:val="24"/>
          <w:szCs w:val="24"/>
        </w:rPr>
        <w:t xml:space="preserve">Beyond the </w:t>
      </w:r>
      <w:proofErr w:type="spellStart"/>
      <w:r w:rsidRPr="005F19AD">
        <w:rPr>
          <w:rFonts w:ascii="Times New Roman" w:eastAsia="Times New Roman" w:hAnsi="Times New Roman" w:cs="Times New Roman"/>
          <w:sz w:val="24"/>
          <w:szCs w:val="24"/>
        </w:rPr>
        <w:t>genkan</w:t>
      </w:r>
      <w:proofErr w:type="spellEnd"/>
      <w:r w:rsidRPr="005F19AD">
        <w:rPr>
          <w:rFonts w:ascii="Times New Roman" w:eastAsia="Times New Roman" w:hAnsi="Times New Roman" w:cs="Times New Roman"/>
          <w:sz w:val="24"/>
          <w:szCs w:val="24"/>
        </w:rPr>
        <w:t xml:space="preserve">, it is advisable to carry wheeled suitcases instead of pulling them - especially inside </w:t>
      </w:r>
      <w:hyperlink r:id="rId11" w:history="1">
        <w:r w:rsidRPr="005F19AD">
          <w:rPr>
            <w:rFonts w:ascii="Times New Roman" w:eastAsia="Times New Roman" w:hAnsi="Times New Roman" w:cs="Times New Roman"/>
            <w:sz w:val="24"/>
            <w:szCs w:val="24"/>
          </w:rPr>
          <w:t>tatami rooms</w:t>
        </w:r>
      </w:hyperlink>
      <w:r w:rsidRPr="005F19AD">
        <w:rPr>
          <w:rFonts w:ascii="Times New Roman" w:eastAsia="Times New Roman" w:hAnsi="Times New Roman" w:cs="Times New Roman"/>
          <w:sz w:val="24"/>
          <w:szCs w:val="24"/>
        </w:rPr>
        <w:t xml:space="preserve"> - in order to keep the floor clean and avoid damaging the sensitive tatami mats. Generally, be careful when placing luggage or moving around luggage on tatami mats (and wooden floors) in order not to damage the floor. Some lodgings prefer luggage not to be placed onto tatami mats, altogether.</w:t>
      </w:r>
    </w:p>
    <w:p w:rsidR="00726825" w:rsidRPr="005F19AD" w:rsidRDefault="00726825" w:rsidP="00726825">
      <w:pPr>
        <w:spacing w:before="100" w:beforeAutospacing="1" w:after="0" w:line="360" w:lineRule="auto"/>
        <w:jc w:val="both"/>
        <w:outlineLvl w:val="2"/>
        <w:rPr>
          <w:rFonts w:ascii="Times New Roman" w:eastAsia="Times New Roman" w:hAnsi="Times New Roman" w:cs="Times New Roman"/>
          <w:b/>
          <w:bCs/>
          <w:sz w:val="24"/>
          <w:szCs w:val="24"/>
        </w:rPr>
      </w:pPr>
      <w:r w:rsidRPr="005F19AD">
        <w:rPr>
          <w:rFonts w:ascii="Times New Roman" w:eastAsia="Times New Roman" w:hAnsi="Times New Roman" w:cs="Times New Roman"/>
          <w:b/>
          <w:bCs/>
          <w:sz w:val="24"/>
          <w:szCs w:val="24"/>
        </w:rPr>
        <w:t>Indoor Photography</w:t>
      </w:r>
      <w:bookmarkStart w:id="0" w:name="_GoBack"/>
      <w:bookmarkEnd w:id="0"/>
    </w:p>
    <w:p w:rsidR="00726825" w:rsidRPr="005F19AD" w:rsidRDefault="00726825" w:rsidP="00726825">
      <w:pPr>
        <w:spacing w:before="100" w:beforeAutospacing="1" w:after="0" w:line="360" w:lineRule="auto"/>
        <w:jc w:val="both"/>
        <w:rPr>
          <w:rFonts w:ascii="Times New Roman" w:eastAsia="Times New Roman" w:hAnsi="Times New Roman" w:cs="Times New Roman"/>
          <w:sz w:val="24"/>
          <w:szCs w:val="24"/>
        </w:rPr>
      </w:pPr>
      <w:r w:rsidRPr="005F19AD">
        <w:rPr>
          <w:rFonts w:ascii="Times New Roman" w:eastAsia="Times New Roman" w:hAnsi="Times New Roman" w:cs="Times New Roman"/>
          <w:sz w:val="24"/>
          <w:szCs w:val="24"/>
        </w:rPr>
        <w:t xml:space="preserve">The policy on indoor photography at tourist spots differs from place to place. Most </w:t>
      </w:r>
      <w:hyperlink r:id="rId12" w:history="1">
        <w:r w:rsidRPr="005F19AD">
          <w:rPr>
            <w:rFonts w:ascii="Times New Roman" w:eastAsia="Times New Roman" w:hAnsi="Times New Roman" w:cs="Times New Roman"/>
            <w:sz w:val="24"/>
            <w:szCs w:val="24"/>
          </w:rPr>
          <w:t>temples</w:t>
        </w:r>
      </w:hyperlink>
      <w:r w:rsidRPr="005F19AD">
        <w:rPr>
          <w:rFonts w:ascii="Times New Roman" w:eastAsia="Times New Roman" w:hAnsi="Times New Roman" w:cs="Times New Roman"/>
          <w:sz w:val="24"/>
          <w:szCs w:val="24"/>
        </w:rPr>
        <w:t xml:space="preserve"> and </w:t>
      </w:r>
      <w:hyperlink r:id="rId13" w:history="1">
        <w:r w:rsidRPr="005F19AD">
          <w:rPr>
            <w:rFonts w:ascii="Times New Roman" w:eastAsia="Times New Roman" w:hAnsi="Times New Roman" w:cs="Times New Roman"/>
            <w:sz w:val="24"/>
            <w:szCs w:val="24"/>
          </w:rPr>
          <w:t>shrines</w:t>
        </w:r>
      </w:hyperlink>
      <w:r w:rsidRPr="005F19AD">
        <w:rPr>
          <w:rFonts w:ascii="Times New Roman" w:eastAsia="Times New Roman" w:hAnsi="Times New Roman" w:cs="Times New Roman"/>
          <w:sz w:val="24"/>
          <w:szCs w:val="24"/>
        </w:rPr>
        <w:t xml:space="preserve"> prohibit taking pictures inside worship halls. As for </w:t>
      </w:r>
      <w:hyperlink r:id="rId14" w:history="1">
        <w:r w:rsidRPr="005F19AD">
          <w:rPr>
            <w:rFonts w:ascii="Times New Roman" w:eastAsia="Times New Roman" w:hAnsi="Times New Roman" w:cs="Times New Roman"/>
            <w:sz w:val="24"/>
            <w:szCs w:val="24"/>
          </w:rPr>
          <w:t>museums</w:t>
        </w:r>
      </w:hyperlink>
      <w:r w:rsidRPr="005F19AD">
        <w:rPr>
          <w:rFonts w:ascii="Times New Roman" w:eastAsia="Times New Roman" w:hAnsi="Times New Roman" w:cs="Times New Roman"/>
          <w:sz w:val="24"/>
          <w:szCs w:val="24"/>
        </w:rPr>
        <w:t xml:space="preserve"> and historic buildings, the policy differs widely. Some allow photography, but others prohibit flash photography or any type of photography, altogether. Some tourist spots also prohibit the use of tripods and monopods. Look for signs and ask the staff if in doubt.</w:t>
      </w:r>
    </w:p>
    <w:p w:rsidR="00F55A9E" w:rsidRPr="00726825" w:rsidRDefault="00F55A9E"/>
    <w:sectPr w:rsidR="00F55A9E" w:rsidRPr="007268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825"/>
    <w:rsid w:val="00726825"/>
    <w:rsid w:val="00B16F5F"/>
    <w:rsid w:val="00F55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F24EDA-08D5-442A-8240-B4B76CCD8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825"/>
  </w:style>
  <w:style w:type="paragraph" w:styleId="Heading3">
    <w:name w:val="heading 3"/>
    <w:basedOn w:val="Normal"/>
    <w:next w:val="Normal"/>
    <w:link w:val="Heading3Char"/>
    <w:uiPriority w:val="9"/>
    <w:semiHidden/>
    <w:unhideWhenUsed/>
    <w:qFormat/>
    <w:rsid w:val="007268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26825"/>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7268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pan-guide.com/e/e2007.html" TargetMode="External"/><Relationship Id="rId13" Type="http://schemas.openxmlformats.org/officeDocument/2006/relationships/hyperlink" Target="https://www.japan-guide.com/e/e2059.html" TargetMode="External"/><Relationship Id="rId3" Type="http://schemas.openxmlformats.org/officeDocument/2006/relationships/webSettings" Target="webSettings.xml"/><Relationship Id="rId7" Type="http://schemas.openxmlformats.org/officeDocument/2006/relationships/hyperlink" Target="https://www.japan-guide.com/e/e2296.html" TargetMode="External"/><Relationship Id="rId12" Type="http://schemas.openxmlformats.org/officeDocument/2006/relationships/hyperlink" Target="https://www.japan-guide.com/e/e2058.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apan-guide.com/e/e2058.html" TargetMode="External"/><Relationship Id="rId11" Type="http://schemas.openxmlformats.org/officeDocument/2006/relationships/hyperlink" Target="https://www.japan-guide.com/e/e2007.html" TargetMode="External"/><Relationship Id="rId5" Type="http://schemas.openxmlformats.org/officeDocument/2006/relationships/hyperlink" Target="https://www.japan-guide.com/e/e2040.html" TargetMode="External"/><Relationship Id="rId15" Type="http://schemas.openxmlformats.org/officeDocument/2006/relationships/fontTable" Target="fontTable.xml"/><Relationship Id="rId10" Type="http://schemas.openxmlformats.org/officeDocument/2006/relationships/hyperlink" Target="https://www.japan-guide.com/e/e2003.html" TargetMode="External"/><Relationship Id="rId4" Type="http://schemas.openxmlformats.org/officeDocument/2006/relationships/hyperlink" Target="https://www.japan-guide.com/e/e2029.html" TargetMode="External"/><Relationship Id="rId9" Type="http://schemas.openxmlformats.org/officeDocument/2006/relationships/hyperlink" Target="https://www.japan-guide.com/e/e2003.html" TargetMode="External"/><Relationship Id="rId14" Type="http://schemas.openxmlformats.org/officeDocument/2006/relationships/hyperlink" Target="https://www.japan-guide.com/e/e242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547</Words>
  <Characters>3121</Characters>
  <Application>Microsoft Office Word</Application>
  <DocSecurity>0</DocSecurity>
  <Lines>26</Lines>
  <Paragraphs>7</Paragraphs>
  <ScaleCrop>false</ScaleCrop>
  <Company/>
  <LinksUpToDate>false</LinksUpToDate>
  <CharactersWithSpaces>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2018-07-21T05:29:00Z</dcterms:created>
  <dcterms:modified xsi:type="dcterms:W3CDTF">2018-07-21T05:36:00Z</dcterms:modified>
</cp:coreProperties>
</file>