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A2" w:rsidRPr="00C86F7A" w:rsidRDefault="00400209" w:rsidP="004969A2">
      <w:pPr>
        <w:shd w:val="clear" w:color="auto" w:fill="FFFFFF"/>
        <w:spacing w:after="0" w:line="264" w:lineRule="atLeast"/>
        <w:ind w:right="150"/>
        <w:textAlignment w:val="baseline"/>
        <w:outlineLvl w:val="1"/>
        <w:rPr>
          <w:rFonts w:ascii="Eras Demi ITC" w:eastAsia="Times New Roman" w:hAnsi="Eras Demi ITC" w:cs="Arial"/>
          <w:b/>
          <w:bCs/>
          <w:color w:val="0054A7"/>
          <w:sz w:val="36"/>
          <w:szCs w:val="36"/>
        </w:rPr>
      </w:pPr>
      <w:r>
        <w:rPr>
          <w:rFonts w:ascii="Eras Demi ITC" w:eastAsia="Times New Roman" w:hAnsi="Eras Demi ITC" w:cs="Arial"/>
          <w:b/>
          <w:bCs/>
          <w:noProof/>
          <w:color w:val="0054A7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.75pt;margin-top:-70.25pt;width:161.5pt;height:44.5pt;z-index:251660288" wrapcoords="-71 0 -71 21086 21600 21086 21600 0 -71 0" fillcolor="window">
            <v:imagedata r:id="rId8" o:title=""/>
            <w10:wrap type="tight"/>
          </v:shape>
          <o:OLEObject Type="Embed" ProgID="Word.Picture.8" ShapeID="_x0000_s1026" DrawAspect="Content" ObjectID="_1577528886" r:id="rId9"/>
        </w:pict>
      </w:r>
      <w:r w:rsidR="004969A2" w:rsidRPr="008B3856">
        <w:rPr>
          <w:rFonts w:ascii="Maiandra GD" w:eastAsia="Times New Roman" w:hAnsi="Maiandra GD" w:cs="Arial"/>
          <w:b/>
          <w:bCs/>
          <w:color w:val="0054A7"/>
          <w:sz w:val="28"/>
          <w:szCs w:val="28"/>
        </w:rPr>
        <w:t>How will you take preparation for BCS or any public &amp; private job?</w:t>
      </w:r>
    </w:p>
    <w:p w:rsidR="004969A2" w:rsidRPr="008B3856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color w:val="000000"/>
          <w:sz w:val="28"/>
          <w:szCs w:val="28"/>
          <w:u w:val="single"/>
        </w:rPr>
      </w:pPr>
    </w:p>
    <w:p w:rsidR="004969A2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color w:val="000000"/>
          <w:sz w:val="28"/>
          <w:szCs w:val="28"/>
          <w:u w:val="single"/>
        </w:rPr>
      </w:pPr>
      <w:r w:rsidRPr="008B3856">
        <w:rPr>
          <w:rFonts w:ascii="Maiandra GD" w:eastAsia="Times New Roman" w:hAnsi="Maiandra GD" w:cs="Arial"/>
          <w:b/>
          <w:bCs/>
          <w:color w:val="000000"/>
          <w:sz w:val="28"/>
          <w:szCs w:val="28"/>
          <w:u w:val="single"/>
        </w:rPr>
        <w:t>For English:</w:t>
      </w:r>
    </w:p>
    <w:p w:rsidR="004969A2" w:rsidRPr="00CF01CF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sz w:val="18"/>
          <w:szCs w:val="28"/>
          <w:u w:val="single"/>
        </w:rPr>
      </w:pPr>
    </w:p>
    <w:p w:rsidR="004969A2" w:rsidRPr="00CF01CF" w:rsidRDefault="004969A2" w:rsidP="004969A2">
      <w:pPr>
        <w:pStyle w:val="ListParagraph"/>
        <w:numPr>
          <w:ilvl w:val="0"/>
          <w:numId w:val="1"/>
        </w:numPr>
        <w:shd w:val="clear" w:color="auto" w:fill="FFFFFF"/>
        <w:spacing w:after="0" w:line="269" w:lineRule="atLeast"/>
        <w:ind w:left="360" w:right="360"/>
        <w:textAlignment w:val="baseline"/>
        <w:rPr>
          <w:rFonts w:ascii="Maiandra GD" w:eastAsia="Times New Roman" w:hAnsi="Maiandra GD" w:cs="Arial"/>
          <w:sz w:val="24"/>
          <w:szCs w:val="24"/>
        </w:rPr>
      </w:pPr>
      <w:r w:rsidRPr="00CF01CF">
        <w:rPr>
          <w:rFonts w:ascii="Maiandra GD" w:eastAsia="Times New Roman" w:hAnsi="Maiandra GD" w:cs="Arial"/>
          <w:sz w:val="24"/>
          <w:szCs w:val="24"/>
          <w:bdr w:val="none" w:sz="0" w:space="0" w:color="auto" w:frame="1"/>
        </w:rPr>
        <w:t xml:space="preserve">English for Competitive Exam (Professor’s) </w:t>
      </w:r>
      <w:r w:rsidRPr="00CF01CF">
        <w:rPr>
          <w:rFonts w:ascii="inherit" w:eastAsia="Times New Roman" w:hAnsi="inherit" w:cs="Arial"/>
          <w:sz w:val="24"/>
          <w:szCs w:val="24"/>
          <w:bdr w:val="none" w:sz="0" w:space="0" w:color="auto" w:frame="1"/>
        </w:rPr>
        <w:t>→</w:t>
      </w:r>
      <w:r w:rsidRPr="00CF01CF">
        <w:rPr>
          <w:rFonts w:ascii="Maiandra GD" w:eastAsia="Times New Roman" w:hAnsi="Maiandra GD" w:cs="Arial"/>
          <w:sz w:val="24"/>
          <w:szCs w:val="24"/>
        </w:rPr>
        <w:t> </w:t>
      </w:r>
      <w:r w:rsidRPr="00CF01CF">
        <w:rPr>
          <w:rFonts w:ascii="Maiandra GD" w:eastAsia="Times New Roman" w:hAnsi="Maiandra GD" w:cs="Arial"/>
          <w:i/>
          <w:iCs/>
          <w:sz w:val="24"/>
          <w:szCs w:val="24"/>
        </w:rPr>
        <w:t>Md. Fazlul Haque</w:t>
      </w:r>
      <w:r w:rsidRPr="00CF01CF">
        <w:rPr>
          <w:rFonts w:ascii="Maiandra GD" w:eastAsia="Times New Roman" w:hAnsi="Maiandra GD" w:cs="Arial"/>
          <w:sz w:val="24"/>
          <w:szCs w:val="24"/>
          <w:bdr w:val="none" w:sz="0" w:space="0" w:color="auto" w:frame="1"/>
        </w:rPr>
        <w:t>     </w:t>
      </w:r>
    </w:p>
    <w:p w:rsidR="004969A2" w:rsidRPr="00CF01CF" w:rsidRDefault="004969A2" w:rsidP="004969A2">
      <w:pPr>
        <w:pStyle w:val="ListParagraph"/>
        <w:numPr>
          <w:ilvl w:val="0"/>
          <w:numId w:val="1"/>
        </w:numPr>
        <w:shd w:val="clear" w:color="auto" w:fill="FFFFFF"/>
        <w:spacing w:after="0" w:line="269" w:lineRule="atLeast"/>
        <w:ind w:left="360" w:right="360"/>
        <w:textAlignment w:val="baseline"/>
        <w:rPr>
          <w:rFonts w:ascii="Maiandra GD" w:eastAsia="Times New Roman" w:hAnsi="Maiandra GD" w:cs="Arial"/>
          <w:sz w:val="24"/>
          <w:szCs w:val="24"/>
        </w:rPr>
      </w:pPr>
      <w:r w:rsidRPr="00CF01CF">
        <w:rPr>
          <w:rFonts w:ascii="Maiandra GD" w:eastAsia="Times New Roman" w:hAnsi="Maiandra GD" w:cs="Arial"/>
          <w:sz w:val="24"/>
          <w:szCs w:val="24"/>
          <w:bdr w:val="none" w:sz="0" w:space="0" w:color="auto" w:frame="1"/>
        </w:rPr>
        <w:t xml:space="preserve">Common Mistakes in English </w:t>
      </w:r>
      <w:r w:rsidRPr="00CF01CF">
        <w:rPr>
          <w:rFonts w:ascii="inherit" w:eastAsia="Times New Roman" w:hAnsi="inherit" w:cs="Arial"/>
          <w:sz w:val="24"/>
          <w:szCs w:val="24"/>
          <w:bdr w:val="none" w:sz="0" w:space="0" w:color="auto" w:frame="1"/>
        </w:rPr>
        <w:t>→</w:t>
      </w:r>
      <w:r w:rsidRPr="00CF01CF">
        <w:rPr>
          <w:rFonts w:ascii="Maiandra GD" w:eastAsia="Times New Roman" w:hAnsi="Maiandra GD" w:cs="Arial"/>
          <w:sz w:val="24"/>
          <w:szCs w:val="24"/>
        </w:rPr>
        <w:t> </w:t>
      </w:r>
      <w:r w:rsidRPr="00CF01CF">
        <w:rPr>
          <w:rFonts w:ascii="Maiandra GD" w:eastAsia="Times New Roman" w:hAnsi="Maiandra GD" w:cs="Arial"/>
          <w:i/>
          <w:iCs/>
          <w:sz w:val="24"/>
          <w:szCs w:val="24"/>
        </w:rPr>
        <w:t>T.J. Fitikids</w:t>
      </w:r>
    </w:p>
    <w:p w:rsidR="004969A2" w:rsidRPr="00CF01CF" w:rsidRDefault="004969A2" w:rsidP="004969A2">
      <w:pPr>
        <w:pStyle w:val="ListParagraph"/>
        <w:numPr>
          <w:ilvl w:val="0"/>
          <w:numId w:val="1"/>
        </w:numPr>
        <w:shd w:val="clear" w:color="auto" w:fill="FFFFFF"/>
        <w:spacing w:after="0" w:line="269" w:lineRule="atLeast"/>
        <w:ind w:left="360" w:right="360"/>
        <w:textAlignment w:val="baseline"/>
        <w:rPr>
          <w:rFonts w:ascii="Maiandra GD" w:eastAsia="Times New Roman" w:hAnsi="Maiandra GD" w:cs="Arial"/>
          <w:sz w:val="24"/>
          <w:szCs w:val="24"/>
        </w:rPr>
      </w:pPr>
      <w:r w:rsidRPr="00CF01CF">
        <w:rPr>
          <w:rFonts w:ascii="Maiandra GD" w:eastAsia="Times New Roman" w:hAnsi="Maiandra GD" w:cs="Arial"/>
          <w:sz w:val="24"/>
          <w:szCs w:val="24"/>
          <w:bdr w:val="none" w:sz="0" w:space="0" w:color="auto" w:frame="1"/>
        </w:rPr>
        <w:t>BCS Preliminary English Guide published by Professor’s</w:t>
      </w:r>
    </w:p>
    <w:p w:rsidR="004969A2" w:rsidRPr="00CF01CF" w:rsidRDefault="004969A2" w:rsidP="004969A2">
      <w:pPr>
        <w:pStyle w:val="ListParagraph"/>
        <w:numPr>
          <w:ilvl w:val="0"/>
          <w:numId w:val="1"/>
        </w:numPr>
        <w:shd w:val="clear" w:color="auto" w:fill="FFFFFF"/>
        <w:spacing w:after="0" w:line="269" w:lineRule="atLeast"/>
        <w:ind w:left="360" w:right="360"/>
        <w:textAlignment w:val="baseline"/>
        <w:rPr>
          <w:rFonts w:ascii="Maiandra GD" w:eastAsia="Times New Roman" w:hAnsi="Maiandra GD" w:cs="Arial"/>
          <w:sz w:val="24"/>
          <w:szCs w:val="24"/>
        </w:rPr>
      </w:pPr>
      <w:r w:rsidRPr="00CF01CF">
        <w:rPr>
          <w:rFonts w:ascii="Maiandra GD" w:eastAsia="Times New Roman" w:hAnsi="Maiandra GD" w:cs="Arial"/>
          <w:sz w:val="24"/>
          <w:szCs w:val="24"/>
          <w:bdr w:val="none" w:sz="0" w:space="0" w:color="auto" w:frame="1"/>
        </w:rPr>
        <w:t>Saifur’s Analogy</w:t>
      </w:r>
    </w:p>
    <w:p w:rsidR="004969A2" w:rsidRPr="008B3856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color w:val="000000"/>
          <w:sz w:val="24"/>
          <w:szCs w:val="24"/>
          <w:u w:val="single"/>
        </w:rPr>
      </w:pPr>
    </w:p>
    <w:p w:rsidR="004969A2" w:rsidRPr="008B3856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color w:val="000000"/>
          <w:sz w:val="24"/>
          <w:szCs w:val="24"/>
          <w:u w:val="single"/>
        </w:rPr>
      </w:pPr>
    </w:p>
    <w:p w:rsidR="004969A2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b/>
          <w:bCs/>
          <w:color w:val="000000"/>
          <w:sz w:val="28"/>
          <w:szCs w:val="28"/>
          <w:u w:val="single"/>
        </w:rPr>
      </w:pPr>
      <w:r w:rsidRPr="008B3856">
        <w:rPr>
          <w:rFonts w:ascii="Maiandra GD" w:eastAsia="Times New Roman" w:hAnsi="Maiandra GD" w:cs="Arial"/>
          <w:b/>
          <w:bCs/>
          <w:color w:val="000000"/>
          <w:sz w:val="28"/>
          <w:szCs w:val="28"/>
          <w:u w:val="single"/>
        </w:rPr>
        <w:t>For Bangla:</w:t>
      </w:r>
    </w:p>
    <w:p w:rsidR="004969A2" w:rsidRPr="008B3856" w:rsidRDefault="004969A2" w:rsidP="004969A2">
      <w:pPr>
        <w:shd w:val="clear" w:color="auto" w:fill="FFFFFF"/>
        <w:spacing w:after="0" w:line="269" w:lineRule="atLeast"/>
        <w:textAlignment w:val="baseline"/>
        <w:rPr>
          <w:rFonts w:ascii="Maiandra GD" w:eastAsia="Times New Roman" w:hAnsi="Maiandra GD" w:cs="Arial"/>
          <w:color w:val="000000"/>
          <w:sz w:val="14"/>
          <w:szCs w:val="28"/>
        </w:rPr>
      </w:pPr>
    </w:p>
    <w:p w:rsidR="004969A2" w:rsidRPr="008B3856" w:rsidRDefault="004969A2" w:rsidP="004969A2">
      <w:pPr>
        <w:pStyle w:val="ListParagraph"/>
        <w:numPr>
          <w:ilvl w:val="0"/>
          <w:numId w:val="2"/>
        </w:numPr>
        <w:shd w:val="clear" w:color="auto" w:fill="FFFFFF"/>
        <w:spacing w:after="0" w:line="269" w:lineRule="atLeast"/>
        <w:ind w:right="360"/>
        <w:textAlignment w:val="baseline"/>
        <w:rPr>
          <w:rFonts w:ascii="Maiandra GD" w:eastAsia="Times New Roman" w:hAnsi="Maiandra GD" w:cs="Arial"/>
          <w:color w:val="000000"/>
          <w:sz w:val="24"/>
          <w:szCs w:val="24"/>
        </w:rPr>
      </w:pP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 xml:space="preserve">Bangla Basha o Shahitya Giggasha </w:t>
      </w:r>
      <w:r w:rsidRPr="008B3856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  <w:t>→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 </w:t>
      </w:r>
      <w:r w:rsidRPr="008B3856">
        <w:rPr>
          <w:rFonts w:ascii="Maiandra GD" w:eastAsia="Times New Roman" w:hAnsi="Maiandra GD" w:cs="Arial"/>
          <w:i/>
          <w:iCs/>
          <w:color w:val="000000"/>
          <w:sz w:val="24"/>
          <w:szCs w:val="24"/>
        </w:rPr>
        <w:t>Dr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.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 </w:t>
      </w:r>
      <w:r w:rsidRPr="008B3856">
        <w:rPr>
          <w:rFonts w:ascii="Maiandra GD" w:eastAsia="Times New Roman" w:hAnsi="Maiandra GD" w:cs="Arial"/>
          <w:i/>
          <w:iCs/>
          <w:color w:val="000000"/>
          <w:sz w:val="24"/>
          <w:szCs w:val="24"/>
        </w:rPr>
        <w:t>Soumitra Sekhar</w:t>
      </w:r>
    </w:p>
    <w:p w:rsidR="004969A2" w:rsidRPr="008B3856" w:rsidRDefault="004969A2" w:rsidP="004969A2">
      <w:pPr>
        <w:pStyle w:val="ListParagraph"/>
        <w:numPr>
          <w:ilvl w:val="0"/>
          <w:numId w:val="2"/>
        </w:numPr>
        <w:shd w:val="clear" w:color="auto" w:fill="FFFFFF"/>
        <w:spacing w:after="0" w:line="269" w:lineRule="atLeast"/>
        <w:ind w:right="360"/>
        <w:textAlignment w:val="baseline"/>
        <w:rPr>
          <w:rFonts w:ascii="Maiandra GD" w:eastAsia="Times New Roman" w:hAnsi="Maiandra GD" w:cs="Arial"/>
          <w:color w:val="000000"/>
          <w:sz w:val="24"/>
          <w:szCs w:val="24"/>
        </w:rPr>
      </w:pP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Follow BCS Preliminary Bangla Guide published by Professor’s</w:t>
      </w:r>
    </w:p>
    <w:p w:rsidR="004969A2" w:rsidRPr="008B3856" w:rsidRDefault="004969A2" w:rsidP="004969A2">
      <w:pPr>
        <w:pStyle w:val="ListParagraph"/>
        <w:numPr>
          <w:ilvl w:val="0"/>
          <w:numId w:val="2"/>
        </w:numPr>
        <w:shd w:val="clear" w:color="auto" w:fill="FFFFFF"/>
        <w:spacing w:after="0" w:line="269" w:lineRule="atLeast"/>
        <w:ind w:right="360"/>
        <w:textAlignment w:val="baseline"/>
        <w:rPr>
          <w:rFonts w:ascii="Maiandra GD" w:eastAsia="Times New Roman" w:hAnsi="Maiandra GD" w:cs="Arial"/>
          <w:color w:val="000000"/>
          <w:sz w:val="24"/>
          <w:szCs w:val="24"/>
        </w:rPr>
      </w:pP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Bangla Grammar Book 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 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(Class IX-X)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 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 Published by Board</w:t>
      </w:r>
    </w:p>
    <w:p w:rsidR="004969A2" w:rsidRPr="008B3856" w:rsidRDefault="004969A2" w:rsidP="004969A2">
      <w:pPr>
        <w:pStyle w:val="ListParagraph"/>
        <w:numPr>
          <w:ilvl w:val="0"/>
          <w:numId w:val="2"/>
        </w:numPr>
        <w:shd w:val="clear" w:color="auto" w:fill="FFFFFF"/>
        <w:spacing w:after="0" w:line="269" w:lineRule="atLeast"/>
        <w:ind w:right="360"/>
        <w:textAlignment w:val="baseline"/>
        <w:rPr>
          <w:rFonts w:ascii="Maiandra GD" w:eastAsia="Times New Roman" w:hAnsi="Maiandra GD" w:cs="Arial"/>
          <w:color w:val="000000"/>
          <w:sz w:val="24"/>
          <w:szCs w:val="24"/>
        </w:rPr>
      </w:pP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Lal Nil Dipabali ba Bangla Shahityer Jibani </w:t>
      </w:r>
      <w:r w:rsidRPr="008B3856">
        <w:rPr>
          <w:rFonts w:ascii="inherit" w:eastAsia="Times New Roman" w:hAnsi="inherit" w:cs="Arial"/>
          <w:color w:val="000000"/>
          <w:sz w:val="24"/>
          <w:szCs w:val="24"/>
          <w:bdr w:val="none" w:sz="0" w:space="0" w:color="auto" w:frame="1"/>
        </w:rPr>
        <w:t>→</w:t>
      </w:r>
      <w:r>
        <w:rPr>
          <w:rFonts w:ascii="Maiandra GD" w:eastAsia="Times New Roman" w:hAnsi="Maiandra GD" w:cs="Arial"/>
          <w:i/>
          <w:iCs/>
          <w:color w:val="000000"/>
          <w:sz w:val="24"/>
          <w:szCs w:val="24"/>
        </w:rPr>
        <w:t xml:space="preserve">Dr. Humayan </w:t>
      </w:r>
      <w:r w:rsidRPr="008B3856">
        <w:rPr>
          <w:rFonts w:ascii="Maiandra GD" w:eastAsia="Times New Roman" w:hAnsi="Maiandra GD" w:cs="Arial"/>
          <w:i/>
          <w:iCs/>
          <w:color w:val="000000"/>
          <w:sz w:val="24"/>
          <w:szCs w:val="24"/>
        </w:rPr>
        <w:t>Azad</w:t>
      </w:r>
    </w:p>
    <w:p w:rsidR="004969A2" w:rsidRPr="008B3856" w:rsidRDefault="004969A2" w:rsidP="004969A2">
      <w:pPr>
        <w:pStyle w:val="ListParagraph"/>
        <w:numPr>
          <w:ilvl w:val="0"/>
          <w:numId w:val="2"/>
        </w:numPr>
        <w:shd w:val="clear" w:color="auto" w:fill="FFFFFF"/>
        <w:spacing w:after="0" w:line="269" w:lineRule="atLeast"/>
        <w:ind w:right="360"/>
        <w:textAlignment w:val="baseline"/>
        <w:rPr>
          <w:rFonts w:ascii="Maiandra GD" w:eastAsia="Times New Roman" w:hAnsi="Maiandra GD" w:cs="Arial"/>
          <w:color w:val="000000"/>
          <w:sz w:val="24"/>
          <w:szCs w:val="24"/>
        </w:rPr>
      </w:pP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History of Bangla Language &amp; Literature from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</w:rPr>
        <w:t> </w:t>
      </w:r>
      <w:r w:rsidRPr="008B3856">
        <w:rPr>
          <w:rFonts w:ascii="Maiandra GD" w:eastAsia="Times New Roman" w:hAnsi="Maiandra GD" w:cs="Arial"/>
          <w:color w:val="000000"/>
          <w:sz w:val="24"/>
          <w:szCs w:val="24"/>
          <w:bdr w:val="none" w:sz="0" w:space="0" w:color="auto" w:frame="1"/>
        </w:rPr>
        <w:t>Banglapeadia</w:t>
      </w:r>
    </w:p>
    <w:p w:rsidR="004969A2" w:rsidRPr="008B3856" w:rsidRDefault="004969A2" w:rsidP="004969A2">
      <w:pPr>
        <w:rPr>
          <w:rFonts w:ascii="Maiandra GD" w:hAnsi="Maiandra GD"/>
          <w:sz w:val="24"/>
          <w:szCs w:val="24"/>
        </w:rPr>
      </w:pPr>
    </w:p>
    <w:p w:rsidR="004969A2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</w:pPr>
      <w:r w:rsidRPr="008B3856"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  <w:t>For Mathematics: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b/>
          <w:bCs/>
          <w:color w:val="000000"/>
          <w:sz w:val="14"/>
          <w:szCs w:val="28"/>
          <w:u w:val="single"/>
          <w:bdr w:val="none" w:sz="0" w:space="0" w:color="auto" w:frame="1"/>
        </w:rPr>
      </w:pPr>
    </w:p>
    <w:p w:rsidR="004969A2" w:rsidRPr="00CF01CF" w:rsidRDefault="004969A2" w:rsidP="004969A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CF01CF">
        <w:rPr>
          <w:rFonts w:ascii="Maiandra GD" w:hAnsi="Maiandra GD" w:cs="Arial"/>
          <w:color w:val="000000"/>
          <w:bdr w:val="none" w:sz="0" w:space="0" w:color="auto" w:frame="1"/>
        </w:rPr>
        <w:t>Saifur’s Math</w:t>
      </w:r>
    </w:p>
    <w:p w:rsidR="004969A2" w:rsidRPr="008B3856" w:rsidRDefault="004969A2" w:rsidP="004969A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Follow BCS Preliminary Math Guide published by Professor’s</w:t>
      </w:r>
    </w:p>
    <w:p w:rsidR="004969A2" w:rsidRPr="008B3856" w:rsidRDefault="004969A2" w:rsidP="004969A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Have to Finish All Math Books (From Class VI-X)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  <w:bdr w:val="none" w:sz="0" w:space="0" w:color="auto" w:frame="1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 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</w:rPr>
      </w:pPr>
    </w:p>
    <w:p w:rsidR="004969A2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</w:pPr>
      <w:r w:rsidRPr="008B3856"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  <w:t>For Sciences: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  <w:sz w:val="18"/>
          <w:szCs w:val="28"/>
        </w:rPr>
      </w:pPr>
    </w:p>
    <w:p w:rsidR="004969A2" w:rsidRPr="008B3856" w:rsidRDefault="004969A2" w:rsidP="004969A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BCS Preliminary Science Guide published by Professor’s</w:t>
      </w:r>
    </w:p>
    <w:p w:rsidR="004969A2" w:rsidRPr="008B3856" w:rsidRDefault="004969A2" w:rsidP="004969A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69" w:lineRule="atLeast"/>
        <w:ind w:left="360" w:right="-144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Have to Finish All Science or General Science Books (From Class VI-X)</w:t>
      </w:r>
    </w:p>
    <w:p w:rsidR="004969A2" w:rsidRPr="008B3856" w:rsidRDefault="004969A2" w:rsidP="004969A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Read Daily Science &amp; Environmental Pages from the Daily Newspapers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  <w:bdr w:val="none" w:sz="0" w:space="0" w:color="auto" w:frame="1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 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</w:rPr>
      </w:pPr>
    </w:p>
    <w:p w:rsidR="004969A2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</w:pPr>
      <w:r w:rsidRPr="008B3856">
        <w:rPr>
          <w:rStyle w:val="Strong"/>
          <w:rFonts w:ascii="Maiandra GD" w:hAnsi="Maiandra GD" w:cs="Arial"/>
          <w:color w:val="000000"/>
          <w:sz w:val="28"/>
          <w:szCs w:val="28"/>
          <w:u w:val="single"/>
          <w:bdr w:val="none" w:sz="0" w:space="0" w:color="auto" w:frame="1"/>
        </w:rPr>
        <w:t>For General Knowledge (Bangladesh &amp; International Affairs):</w:t>
      </w:r>
    </w:p>
    <w:p w:rsidR="004969A2" w:rsidRPr="008B3856" w:rsidRDefault="004969A2" w:rsidP="004969A2">
      <w:pPr>
        <w:pStyle w:val="NormalWeb"/>
        <w:shd w:val="clear" w:color="auto" w:fill="FFFFFF"/>
        <w:spacing w:before="0" w:beforeAutospacing="0" w:after="0" w:afterAutospacing="0" w:line="269" w:lineRule="atLeast"/>
        <w:textAlignment w:val="baseline"/>
        <w:rPr>
          <w:rFonts w:ascii="Maiandra GD" w:hAnsi="Maiandra GD" w:cs="Arial"/>
          <w:color w:val="000000"/>
          <w:sz w:val="12"/>
          <w:szCs w:val="28"/>
        </w:rPr>
      </w:pPr>
    </w:p>
    <w:p w:rsidR="004969A2" w:rsidRPr="008B3856" w:rsidRDefault="004969A2" w:rsidP="004969A2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</w:tabs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Samakalin Bisso</w:t>
      </w:r>
      <w:r w:rsidRPr="008B3856">
        <w:rPr>
          <w:rFonts w:ascii="inherit" w:hAnsi="inherit" w:cs="Arial"/>
          <w:color w:val="000000"/>
          <w:bdr w:val="none" w:sz="0" w:space="0" w:color="auto" w:frame="1"/>
        </w:rPr>
        <w:t>→</w:t>
      </w:r>
      <w:r w:rsidRPr="008B3856">
        <w:rPr>
          <w:rFonts w:ascii="Maiandra GD" w:hAnsi="Maiandra GD" w:cs="Arial"/>
          <w:color w:val="000000"/>
          <w:bdr w:val="none" w:sz="0" w:space="0" w:color="auto" w:frame="1"/>
        </w:rPr>
        <w:t>Published by Professor’s</w:t>
      </w:r>
    </w:p>
    <w:p w:rsidR="004969A2" w:rsidRPr="008B3856" w:rsidRDefault="004969A2" w:rsidP="004969A2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</w:tabs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Ajker Bisso</w:t>
      </w:r>
      <w:r w:rsidRPr="008B3856">
        <w:rPr>
          <w:rFonts w:ascii="inherit" w:hAnsi="inherit" w:cs="Arial"/>
          <w:color w:val="000000"/>
          <w:bdr w:val="none" w:sz="0" w:space="0" w:color="auto" w:frame="1"/>
        </w:rPr>
        <w:t>→</w:t>
      </w:r>
      <w:r w:rsidRPr="008B3856">
        <w:rPr>
          <w:rStyle w:val="apple-converted-space"/>
          <w:rFonts w:ascii="Maiandra GD" w:hAnsi="Maiandra GD" w:cs="Arial"/>
          <w:color w:val="000000"/>
          <w:bdr w:val="none" w:sz="0" w:space="0" w:color="auto" w:frame="1"/>
        </w:rPr>
        <w:t> </w:t>
      </w:r>
      <w:r w:rsidRPr="008B3856">
        <w:rPr>
          <w:rStyle w:val="Emphasis"/>
          <w:rFonts w:ascii="Maiandra GD" w:hAnsi="Maiandra GD" w:cs="Arial"/>
          <w:color w:val="000000"/>
          <w:bdr w:val="none" w:sz="0" w:space="0" w:color="auto" w:frame="1"/>
        </w:rPr>
        <w:t>Golam Mostafa Kiron</w:t>
      </w:r>
    </w:p>
    <w:p w:rsidR="004969A2" w:rsidRPr="008B3856" w:rsidRDefault="004969A2" w:rsidP="004969A2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  <w:tab w:val="left" w:pos="10530"/>
        </w:tabs>
        <w:spacing w:before="0" w:beforeAutospacing="0" w:after="0" w:afterAutospacing="0" w:line="269" w:lineRule="atLeast"/>
        <w:ind w:left="360" w:right="-72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Daily Newspapers: Prothom Alo, Daily Star, Jugantar, Ittefaq and Various Magazines</w:t>
      </w:r>
    </w:p>
    <w:p w:rsidR="004969A2" w:rsidRPr="008B3856" w:rsidRDefault="004969A2" w:rsidP="004969A2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</w:tabs>
        <w:spacing w:before="0" w:beforeAutospacing="0" w:after="0" w:afterAutospacing="0" w:line="269" w:lineRule="atLeast"/>
        <w:ind w:left="360"/>
        <w:textAlignment w:val="baseline"/>
        <w:rPr>
          <w:rFonts w:ascii="Maiandra GD" w:hAnsi="Maiandra GD" w:cs="Arial"/>
          <w:color w:val="000000"/>
        </w:rPr>
      </w:pPr>
      <w:r w:rsidRPr="008B3856">
        <w:rPr>
          <w:rFonts w:ascii="Maiandra GD" w:hAnsi="Maiandra GD" w:cs="Arial"/>
          <w:color w:val="000000"/>
          <w:bdr w:val="none" w:sz="0" w:space="0" w:color="auto" w:frame="1"/>
        </w:rPr>
        <w:t>Monthly Current Affairs (Professor’s)</w:t>
      </w:r>
    </w:p>
    <w:p w:rsidR="004969A2" w:rsidRDefault="004969A2" w:rsidP="004969A2"/>
    <w:p w:rsidR="004969A2" w:rsidRDefault="004969A2" w:rsidP="004969A2"/>
    <w:p w:rsidR="00BC68EB" w:rsidRDefault="00BC68EB"/>
    <w:sectPr w:rsidR="00BC68EB" w:rsidSect="00885419">
      <w:headerReference w:type="default" r:id="rId10"/>
      <w:footerReference w:type="default" r:id="rId11"/>
      <w:pgSz w:w="12240" w:h="15840"/>
      <w:pgMar w:top="2340" w:right="1440" w:bottom="1440" w:left="1440" w:header="1350" w:footer="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7FC" w:rsidRDefault="000827FC" w:rsidP="004969A2">
      <w:pPr>
        <w:spacing w:after="0" w:line="240" w:lineRule="auto"/>
      </w:pPr>
      <w:r>
        <w:separator/>
      </w:r>
    </w:p>
  </w:endnote>
  <w:endnote w:type="continuationSeparator" w:id="1">
    <w:p w:rsidR="000827FC" w:rsidRDefault="000827FC" w:rsidP="00496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56" w:rsidRPr="008B3856" w:rsidRDefault="00BC68EB">
    <w:pPr>
      <w:pStyle w:val="Footer"/>
      <w:rPr>
        <w:rFonts w:ascii="Maiandra GD" w:hAnsi="Maiandra GD"/>
        <w:sz w:val="24"/>
        <w:szCs w:val="24"/>
      </w:rPr>
    </w:pPr>
    <w:r>
      <w:rPr>
        <w:rFonts w:ascii="Maiandra GD" w:hAnsi="Maiandra GD"/>
        <w:sz w:val="24"/>
        <w:szCs w:val="24"/>
      </w:rPr>
      <w:t>…………………………………………………………………………………………………….</w:t>
    </w:r>
    <w:r w:rsidRPr="008B3856">
      <w:rPr>
        <w:rFonts w:ascii="Maiandra GD" w:hAnsi="Maiandra GD"/>
        <w:sz w:val="24"/>
        <w:szCs w:val="24"/>
      </w:rPr>
      <w:t>Md. Fouad Hossain Sarker, Assistant Professor</w:t>
    </w:r>
  </w:p>
  <w:p w:rsidR="008B3856" w:rsidRPr="008B3856" w:rsidRDefault="00F86861">
    <w:pPr>
      <w:pStyle w:val="Footer"/>
      <w:rPr>
        <w:rFonts w:ascii="Maiandra GD" w:hAnsi="Maiandra GD"/>
        <w:sz w:val="24"/>
        <w:szCs w:val="24"/>
      </w:rPr>
    </w:pPr>
    <w:r>
      <w:rPr>
        <w:rFonts w:ascii="Maiandra GD" w:hAnsi="Maiandra GD"/>
        <w:sz w:val="24"/>
        <w:szCs w:val="24"/>
      </w:rPr>
      <w:t>Department of Development Studies</w:t>
    </w:r>
  </w:p>
  <w:p w:rsidR="008B3856" w:rsidRPr="008B3856" w:rsidRDefault="00BC68EB">
    <w:pPr>
      <w:pStyle w:val="Footer"/>
      <w:rPr>
        <w:rFonts w:ascii="Maiandra GD" w:hAnsi="Maiandra GD"/>
        <w:sz w:val="24"/>
        <w:szCs w:val="24"/>
      </w:rPr>
    </w:pPr>
    <w:r w:rsidRPr="008B3856">
      <w:rPr>
        <w:rFonts w:ascii="Maiandra GD" w:hAnsi="Maiandra GD"/>
        <w:sz w:val="24"/>
        <w:szCs w:val="24"/>
      </w:rPr>
      <w:t xml:space="preserve">Daffodil International University </w:t>
    </w:r>
  </w:p>
  <w:p w:rsidR="008B3856" w:rsidRPr="008B3856" w:rsidRDefault="000827FC">
    <w:pPr>
      <w:pStyle w:val="Footer"/>
      <w:rPr>
        <w:rFonts w:ascii="Maiandra GD" w:hAnsi="Maiandra GD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7FC" w:rsidRDefault="000827FC" w:rsidP="004969A2">
      <w:pPr>
        <w:spacing w:after="0" w:line="240" w:lineRule="auto"/>
      </w:pPr>
      <w:r>
        <w:separator/>
      </w:r>
    </w:p>
  </w:footnote>
  <w:footnote w:type="continuationSeparator" w:id="1">
    <w:p w:rsidR="000827FC" w:rsidRDefault="000827FC" w:rsidP="00496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395"/>
      <w:gridCol w:w="1195"/>
    </w:tblGrid>
    <w:tr w:rsidR="008B3856" w:rsidRPr="008B3856">
      <w:trPr>
        <w:trHeight w:val="288"/>
      </w:trPr>
      <w:sdt>
        <w:sdtPr>
          <w:rPr>
            <w:rFonts w:ascii="Maiandra GD" w:eastAsiaTheme="majorEastAsia" w:hAnsi="Maiandra GD" w:cstheme="majorBidi"/>
            <w:b/>
            <w:sz w:val="28"/>
            <w:szCs w:val="28"/>
          </w:rPr>
          <w:alias w:val="Title"/>
          <w:id w:val="7258117"/>
          <w:placeholder>
            <w:docPart w:val="DFB33308E73942EFB7CEB0C68B292CE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8B3856" w:rsidRPr="008B3856" w:rsidRDefault="004969A2" w:rsidP="004969A2">
              <w:pPr>
                <w:pStyle w:val="Header"/>
                <w:jc w:val="right"/>
                <w:rPr>
                  <w:rFonts w:ascii="Maiandra GD" w:eastAsiaTheme="majorEastAsia" w:hAnsi="Maiandra GD" w:cstheme="majorBidi"/>
                  <w:b/>
                  <w:sz w:val="28"/>
                  <w:szCs w:val="28"/>
                </w:rPr>
              </w:pPr>
              <w:r w:rsidRPr="00A67501">
                <w:rPr>
                  <w:rFonts w:ascii="Maiandra GD" w:eastAsiaTheme="majorEastAsia" w:hAnsi="Maiandra GD" w:cstheme="majorBidi"/>
                  <w:b/>
                  <w:sz w:val="28"/>
                  <w:szCs w:val="28"/>
                </w:rPr>
                <w:t>Bangladesh Studies</w:t>
              </w:r>
              <w:r>
                <w:rPr>
                  <w:rFonts w:ascii="Maiandra GD" w:eastAsiaTheme="majorEastAsia" w:hAnsi="Maiandra GD" w:cstheme="majorBidi"/>
                  <w:b/>
                  <w:sz w:val="28"/>
                  <w:szCs w:val="28"/>
                </w:rPr>
                <w:t>, FHS</w:t>
              </w:r>
            </w:p>
          </w:tc>
        </w:sdtContent>
      </w:sdt>
      <w:sdt>
        <w:sdtPr>
          <w:rPr>
            <w:rFonts w:ascii="Maiandra GD" w:eastAsiaTheme="majorEastAsia" w:hAnsi="Maiandra GD" w:cstheme="majorBidi"/>
            <w:b/>
            <w:bCs/>
            <w:color w:val="4F81BD" w:themeColor="accent1"/>
            <w:sz w:val="28"/>
            <w:szCs w:val="28"/>
          </w:rPr>
          <w:alias w:val="Year"/>
          <w:id w:val="7258118"/>
          <w:placeholder>
            <w:docPart w:val="2474A791B93B400D9728056A32FCB710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8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8B3856" w:rsidRPr="008B3856" w:rsidRDefault="00B7578D" w:rsidP="004969A2">
              <w:pPr>
                <w:pStyle w:val="Header"/>
                <w:rPr>
                  <w:rFonts w:ascii="Maiandra GD" w:eastAsiaTheme="majorEastAsia" w:hAnsi="Maiandra GD" w:cstheme="majorBidi"/>
                  <w:b/>
                  <w:bCs/>
                  <w:color w:val="4F81BD" w:themeColor="accent1"/>
                  <w:sz w:val="28"/>
                  <w:szCs w:val="28"/>
                </w:rPr>
              </w:pPr>
              <w:r>
                <w:rPr>
                  <w:rFonts w:ascii="Maiandra GD" w:eastAsiaTheme="majorEastAsia" w:hAnsi="Maiandra GD" w:cstheme="majorBidi"/>
                  <w:b/>
                  <w:bCs/>
                  <w:color w:val="4F81BD" w:themeColor="accent1"/>
                  <w:sz w:val="28"/>
                  <w:szCs w:val="28"/>
                </w:rPr>
                <w:t>2018</w:t>
              </w:r>
            </w:p>
          </w:tc>
        </w:sdtContent>
      </w:sdt>
    </w:tr>
  </w:tbl>
  <w:p w:rsidR="008B3856" w:rsidRDefault="000827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82447"/>
    <w:multiLevelType w:val="hybridMultilevel"/>
    <w:tmpl w:val="A8AC5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25A71"/>
    <w:multiLevelType w:val="hybridMultilevel"/>
    <w:tmpl w:val="0AE41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04E22"/>
    <w:multiLevelType w:val="hybridMultilevel"/>
    <w:tmpl w:val="8466C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05FE5"/>
    <w:multiLevelType w:val="hybridMultilevel"/>
    <w:tmpl w:val="60BA527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3172826"/>
    <w:multiLevelType w:val="hybridMultilevel"/>
    <w:tmpl w:val="FEFA5C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69A2"/>
    <w:rsid w:val="000827FC"/>
    <w:rsid w:val="00211E9A"/>
    <w:rsid w:val="00400209"/>
    <w:rsid w:val="004969A2"/>
    <w:rsid w:val="004B0128"/>
    <w:rsid w:val="005A063B"/>
    <w:rsid w:val="005B5BC5"/>
    <w:rsid w:val="006C13EB"/>
    <w:rsid w:val="007E5D9D"/>
    <w:rsid w:val="008115B9"/>
    <w:rsid w:val="0084590A"/>
    <w:rsid w:val="00B7578D"/>
    <w:rsid w:val="00BC68EB"/>
    <w:rsid w:val="00CF01CF"/>
    <w:rsid w:val="00D26962"/>
    <w:rsid w:val="00DA1921"/>
    <w:rsid w:val="00DC059C"/>
    <w:rsid w:val="00DC603A"/>
    <w:rsid w:val="00EF24E2"/>
    <w:rsid w:val="00F86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6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69A2"/>
    <w:rPr>
      <w:b/>
      <w:bCs/>
    </w:rPr>
  </w:style>
  <w:style w:type="character" w:customStyle="1" w:styleId="apple-converted-space">
    <w:name w:val="apple-converted-space"/>
    <w:basedOn w:val="DefaultParagraphFont"/>
    <w:rsid w:val="004969A2"/>
  </w:style>
  <w:style w:type="character" w:styleId="Emphasis">
    <w:name w:val="Emphasis"/>
    <w:basedOn w:val="DefaultParagraphFont"/>
    <w:uiPriority w:val="20"/>
    <w:qFormat/>
    <w:rsid w:val="004969A2"/>
    <w:rPr>
      <w:i/>
      <w:iCs/>
    </w:rPr>
  </w:style>
  <w:style w:type="paragraph" w:styleId="ListParagraph">
    <w:name w:val="List Paragraph"/>
    <w:basedOn w:val="Normal"/>
    <w:uiPriority w:val="34"/>
    <w:qFormat/>
    <w:rsid w:val="004969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6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69A2"/>
  </w:style>
  <w:style w:type="paragraph" w:styleId="Footer">
    <w:name w:val="footer"/>
    <w:basedOn w:val="Normal"/>
    <w:link w:val="FooterChar"/>
    <w:uiPriority w:val="99"/>
    <w:unhideWhenUsed/>
    <w:rsid w:val="00496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69A2"/>
  </w:style>
  <w:style w:type="paragraph" w:styleId="BalloonText">
    <w:name w:val="Balloon Text"/>
    <w:basedOn w:val="Normal"/>
    <w:link w:val="BalloonTextChar"/>
    <w:uiPriority w:val="99"/>
    <w:semiHidden/>
    <w:unhideWhenUsed/>
    <w:rsid w:val="0049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FB33308E73942EFB7CEB0C68B292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7E312-9450-48A7-B353-6582B2F0865F}"/>
      </w:docPartPr>
      <w:docPartBody>
        <w:p w:rsidR="00AB6B4C" w:rsidRDefault="00D47296" w:rsidP="00D47296">
          <w:pPr>
            <w:pStyle w:val="DFB33308E73942EFB7CEB0C68B292CEA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474A791B93B400D9728056A32FCB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14147-560B-41CA-BF24-710C07C6AC70}"/>
      </w:docPartPr>
      <w:docPartBody>
        <w:p w:rsidR="00AB6B4C" w:rsidRDefault="00D47296" w:rsidP="00D47296">
          <w:pPr>
            <w:pStyle w:val="2474A791B93B400D9728056A32FCB710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D47296"/>
    <w:rsid w:val="00516CA7"/>
    <w:rsid w:val="0083630E"/>
    <w:rsid w:val="009541D6"/>
    <w:rsid w:val="00AB6B4C"/>
    <w:rsid w:val="00CC1930"/>
    <w:rsid w:val="00D47296"/>
    <w:rsid w:val="00E13089"/>
    <w:rsid w:val="00E41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B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B33308E73942EFB7CEB0C68B292CEA">
    <w:name w:val="DFB33308E73942EFB7CEB0C68B292CEA"/>
    <w:rsid w:val="00D47296"/>
  </w:style>
  <w:style w:type="paragraph" w:customStyle="1" w:styleId="2474A791B93B400D9728056A32FCB710">
    <w:name w:val="2474A791B93B400D9728056A32FCB710"/>
    <w:rsid w:val="00D47296"/>
  </w:style>
  <w:style w:type="paragraph" w:customStyle="1" w:styleId="9E8B76758B5B41448A5EEEF45DA86BFF">
    <w:name w:val="9E8B76758B5B41448A5EEEF45DA86BFF"/>
    <w:rsid w:val="00D4729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Bangladesh Studies, FHS</dc:title>
  <dc:subject/>
  <dc:creator>Administrator</dc:creator>
  <cp:keywords/>
  <dc:description/>
  <cp:lastModifiedBy>Administrator</cp:lastModifiedBy>
  <cp:revision>8</cp:revision>
  <cp:lastPrinted>2018-01-15T07:41:00Z</cp:lastPrinted>
  <dcterms:created xsi:type="dcterms:W3CDTF">2016-04-23T06:50:00Z</dcterms:created>
  <dcterms:modified xsi:type="dcterms:W3CDTF">2018-01-15T07:42:00Z</dcterms:modified>
</cp:coreProperties>
</file>